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1B71" w:rsidRDefault="00BF71A0">
      <w:pPr>
        <w:pStyle w:val="a3"/>
        <w:ind w:left="7999"/>
        <w:rPr>
          <w:rFonts w:ascii="Times New Roman"/>
          <w:sz w:val="20"/>
        </w:rPr>
      </w:pPr>
      <w:r>
        <w:rPr>
          <w:rFonts w:ascii="Times New Roman"/>
          <w:noProof/>
          <w:sz w:val="20"/>
          <w:lang w:val="en-US" w:bidi="ar-SA"/>
        </w:rPr>
        <w:drawing>
          <wp:inline distT="0" distB="0" distL="0" distR="0">
            <wp:extent cx="1250931" cy="553211"/>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1250931" cy="553211"/>
                    </a:xfrm>
                    <a:prstGeom prst="rect">
                      <a:avLst/>
                    </a:prstGeom>
                  </pic:spPr>
                </pic:pic>
              </a:graphicData>
            </a:graphic>
          </wp:inline>
        </w:drawing>
      </w:r>
    </w:p>
    <w:p w:rsidR="00AB1B71" w:rsidRDefault="00AB1B71">
      <w:pPr>
        <w:pStyle w:val="a3"/>
        <w:rPr>
          <w:rFonts w:ascii="Times New Roman"/>
          <w:sz w:val="20"/>
        </w:rPr>
      </w:pPr>
    </w:p>
    <w:p w:rsidR="00AB1B71" w:rsidRDefault="00AB1B71">
      <w:pPr>
        <w:pStyle w:val="a3"/>
        <w:spacing w:before="5"/>
        <w:rPr>
          <w:rFonts w:ascii="Times New Roman"/>
          <w:sz w:val="20"/>
        </w:rPr>
      </w:pPr>
    </w:p>
    <w:p w:rsidR="00AB1B71" w:rsidRDefault="00BF71A0">
      <w:pPr>
        <w:pStyle w:val="Heading1"/>
        <w:jc w:val="right"/>
      </w:pPr>
      <w:bookmarkStart w:id="0" w:name="中_国_语_言_服_务_行_业_规_范"/>
      <w:bookmarkEnd w:id="0"/>
      <w:r>
        <w:rPr>
          <w:color w:val="221F1F"/>
          <w:w w:val="130"/>
        </w:rPr>
        <w:t>中</w:t>
      </w:r>
      <w:r>
        <w:rPr>
          <w:color w:val="221F1F"/>
          <w:w w:val="130"/>
        </w:rPr>
        <w:t xml:space="preserve"> </w:t>
      </w:r>
      <w:r>
        <w:rPr>
          <w:color w:val="221F1F"/>
          <w:w w:val="130"/>
        </w:rPr>
        <w:t>国</w:t>
      </w:r>
      <w:r>
        <w:rPr>
          <w:color w:val="221F1F"/>
          <w:w w:val="130"/>
        </w:rPr>
        <w:t xml:space="preserve"> </w:t>
      </w:r>
      <w:r>
        <w:rPr>
          <w:color w:val="221F1F"/>
          <w:w w:val="130"/>
        </w:rPr>
        <w:t>语</w:t>
      </w:r>
      <w:r>
        <w:rPr>
          <w:color w:val="221F1F"/>
          <w:w w:val="130"/>
        </w:rPr>
        <w:t xml:space="preserve"> </w:t>
      </w:r>
      <w:r>
        <w:rPr>
          <w:color w:val="221F1F"/>
          <w:w w:val="130"/>
        </w:rPr>
        <w:t>言</w:t>
      </w:r>
      <w:r>
        <w:rPr>
          <w:color w:val="221F1F"/>
          <w:w w:val="130"/>
        </w:rPr>
        <w:t xml:space="preserve"> </w:t>
      </w:r>
      <w:r>
        <w:rPr>
          <w:color w:val="221F1F"/>
          <w:w w:val="130"/>
        </w:rPr>
        <w:t>服</w:t>
      </w:r>
      <w:r>
        <w:rPr>
          <w:color w:val="221F1F"/>
          <w:w w:val="130"/>
        </w:rPr>
        <w:t xml:space="preserve"> </w:t>
      </w:r>
      <w:proofErr w:type="gramStart"/>
      <w:r>
        <w:rPr>
          <w:color w:val="221F1F"/>
          <w:w w:val="130"/>
        </w:rPr>
        <w:t>务</w:t>
      </w:r>
      <w:proofErr w:type="gramEnd"/>
      <w:r>
        <w:rPr>
          <w:color w:val="221F1F"/>
          <w:w w:val="130"/>
        </w:rPr>
        <w:t xml:space="preserve"> </w:t>
      </w:r>
      <w:r>
        <w:rPr>
          <w:color w:val="221F1F"/>
          <w:w w:val="130"/>
        </w:rPr>
        <w:t>行</w:t>
      </w:r>
      <w:r>
        <w:rPr>
          <w:color w:val="221F1F"/>
          <w:w w:val="130"/>
        </w:rPr>
        <w:t xml:space="preserve"> </w:t>
      </w:r>
      <w:r>
        <w:rPr>
          <w:color w:val="221F1F"/>
          <w:w w:val="130"/>
        </w:rPr>
        <w:t>业</w:t>
      </w:r>
      <w:r>
        <w:rPr>
          <w:color w:val="221F1F"/>
          <w:w w:val="130"/>
        </w:rPr>
        <w:t xml:space="preserve"> </w:t>
      </w:r>
      <w:proofErr w:type="gramStart"/>
      <w:r>
        <w:rPr>
          <w:color w:val="221F1F"/>
          <w:w w:val="130"/>
        </w:rPr>
        <w:t>规</w:t>
      </w:r>
      <w:proofErr w:type="gramEnd"/>
      <w:r>
        <w:rPr>
          <w:color w:val="221F1F"/>
          <w:w w:val="130"/>
        </w:rPr>
        <w:t xml:space="preserve"> </w:t>
      </w:r>
      <w:proofErr w:type="gramStart"/>
      <w:r>
        <w:rPr>
          <w:color w:val="221F1F"/>
          <w:w w:val="130"/>
        </w:rPr>
        <w:t>范</w:t>
      </w:r>
      <w:proofErr w:type="gramEnd"/>
      <w:r>
        <w:t xml:space="preserve"> </w:t>
      </w:r>
    </w:p>
    <w:p w:rsidR="00AB1B71" w:rsidRPr="00692AA8" w:rsidRDefault="00BF71A0">
      <w:pPr>
        <w:pStyle w:val="Heading2"/>
        <w:spacing w:before="293"/>
        <w:ind w:right="1594"/>
        <w:rPr>
          <w:lang w:val="en-US"/>
        </w:rPr>
      </w:pPr>
      <w:bookmarkStart w:id="1" w:name="Specifications_for_the_Language_Service_"/>
      <w:bookmarkEnd w:id="1"/>
      <w:r w:rsidRPr="00692AA8">
        <w:rPr>
          <w:color w:val="221F1F"/>
          <w:lang w:val="en-US"/>
        </w:rPr>
        <w:t>Specifications for the Language Service Industry in China</w:t>
      </w:r>
    </w:p>
    <w:p w:rsidR="00AB1B71" w:rsidRPr="00692AA8" w:rsidRDefault="00AB1B71">
      <w:pPr>
        <w:pStyle w:val="a3"/>
        <w:rPr>
          <w:rFonts w:ascii="Times New Roman"/>
          <w:b/>
          <w:sz w:val="32"/>
          <w:lang w:val="en-US"/>
        </w:rPr>
      </w:pPr>
    </w:p>
    <w:p w:rsidR="00AB1B71" w:rsidRDefault="00AB1B71">
      <w:pPr>
        <w:ind w:right="360"/>
        <w:jc w:val="right"/>
        <w:rPr>
          <w:rFonts w:ascii="Arial" w:hAnsi="Arial"/>
          <w:sz w:val="28"/>
        </w:rPr>
      </w:pPr>
      <w:r w:rsidRPr="00AB1B71">
        <w:pict>
          <v:line id="_x0000_s1031" style="position:absolute;left:0;text-align:left;z-index:251656192;mso-wrap-distance-left:0;mso-wrap-distance-right:0;mso-position-horizontal-relative:page" from="52.45pt,22.3pt" to="539.15pt,22.3pt" strokecolor="#221f1f" strokeweight=".34994mm">
            <w10:wrap type="topAndBottom" anchorx="page"/>
          </v:line>
        </w:pict>
      </w:r>
      <w:r w:rsidR="00BF71A0">
        <w:rPr>
          <w:rFonts w:ascii="Times New Roman" w:hAnsi="Times New Roman"/>
          <w:b/>
          <w:color w:val="221F1F"/>
          <w:position w:val="1"/>
          <w:sz w:val="28"/>
        </w:rPr>
        <w:t>ZYF</w:t>
      </w:r>
      <w:r w:rsidR="00BF71A0">
        <w:rPr>
          <w:rFonts w:ascii="Times New Roman" w:hAnsi="Times New Roman"/>
          <w:b/>
          <w:color w:val="221F1F"/>
          <w:spacing w:val="55"/>
          <w:position w:val="1"/>
          <w:sz w:val="28"/>
        </w:rPr>
        <w:t xml:space="preserve"> </w:t>
      </w:r>
      <w:r w:rsidR="00BF71A0">
        <w:rPr>
          <w:rFonts w:ascii="Arial" w:hAnsi="Arial"/>
          <w:color w:val="221F1F"/>
          <w:sz w:val="28"/>
        </w:rPr>
        <w:t>002–2014</w:t>
      </w:r>
    </w:p>
    <w:p w:rsidR="00AB1B71" w:rsidRDefault="00AB1B71">
      <w:pPr>
        <w:pStyle w:val="a3"/>
        <w:rPr>
          <w:rFonts w:ascii="Arial"/>
          <w:sz w:val="32"/>
        </w:rPr>
      </w:pPr>
    </w:p>
    <w:p w:rsidR="00AB1B71" w:rsidRDefault="00AB1B71">
      <w:pPr>
        <w:pStyle w:val="a3"/>
        <w:rPr>
          <w:rFonts w:ascii="Arial"/>
          <w:sz w:val="32"/>
        </w:rPr>
      </w:pPr>
    </w:p>
    <w:p w:rsidR="00AB1B71" w:rsidRDefault="00AB1B71">
      <w:pPr>
        <w:pStyle w:val="a3"/>
        <w:rPr>
          <w:rFonts w:ascii="Arial"/>
          <w:sz w:val="32"/>
        </w:rPr>
      </w:pPr>
    </w:p>
    <w:p w:rsidR="00AB1B71" w:rsidRDefault="00AB1B71">
      <w:pPr>
        <w:pStyle w:val="a3"/>
        <w:rPr>
          <w:rFonts w:ascii="Arial"/>
          <w:sz w:val="32"/>
        </w:rPr>
      </w:pPr>
    </w:p>
    <w:p w:rsidR="00AB1B71" w:rsidRDefault="00AB1B71">
      <w:pPr>
        <w:pStyle w:val="Heading1"/>
        <w:spacing w:before="242"/>
        <w:ind w:left="2435" w:right="1521"/>
        <w:rPr>
          <w:rFonts w:ascii="Arial Unicode MS" w:eastAsia="Arial Unicode MS"/>
        </w:rPr>
      </w:pPr>
      <w:r w:rsidRPr="00AB1B71">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0" type="#_x0000_t136" style="position:absolute;left:0;text-align:left;margin-left:173.3pt;margin-top:104.95pt;width:240.05pt;height:48pt;rotation:45;z-index:-251658240;mso-position-horizontal-relative:page" fillcolor="fuchsia" stroked="f">
            <v:fill opacity="6425f"/>
            <o:extrusion v:ext="view" autorotationcenter="t"/>
            <v:textpath style="font-family:&quot;&amp;quot&quot;;font-size:48pt;v-text-kern:t;mso-text-shadow:auto" string="西迪斯翻译"/>
            <w10:wrap anchorx="page"/>
          </v:shape>
        </w:pict>
      </w:r>
      <w:bookmarkStart w:id="2" w:name="Quotation_for_Translation_Service"/>
      <w:bookmarkEnd w:id="2"/>
      <w:r w:rsidR="00BF71A0">
        <w:rPr>
          <w:rFonts w:ascii="Arial Unicode MS" w:eastAsia="Arial Unicode MS" w:hint="eastAsia"/>
          <w:color w:val="221F1F"/>
        </w:rPr>
        <w:t>笔译服务报价规范</w:t>
      </w:r>
    </w:p>
    <w:p w:rsidR="00AB1B71" w:rsidRDefault="00BF71A0">
      <w:pPr>
        <w:pStyle w:val="Heading2"/>
        <w:spacing w:before="164"/>
        <w:ind w:right="1491"/>
      </w:pPr>
      <w:r>
        <w:rPr>
          <w:color w:val="221F1F"/>
        </w:rPr>
        <w:t>Quotation for Translation Service</w:t>
      </w:r>
    </w:p>
    <w:p w:rsidR="00AB1B71" w:rsidRDefault="00AB1B71">
      <w:pPr>
        <w:pStyle w:val="a3"/>
        <w:rPr>
          <w:rFonts w:ascii="Times New Roman"/>
          <w:b/>
          <w:sz w:val="30"/>
        </w:rPr>
      </w:pPr>
    </w:p>
    <w:p w:rsidR="00AB1B71" w:rsidRDefault="00AB1B71">
      <w:pPr>
        <w:pStyle w:val="a3"/>
        <w:rPr>
          <w:rFonts w:ascii="Times New Roman"/>
          <w:b/>
          <w:sz w:val="30"/>
        </w:rPr>
      </w:pPr>
    </w:p>
    <w:p w:rsidR="00AB1B71" w:rsidRDefault="00AB1B71">
      <w:pPr>
        <w:pStyle w:val="a3"/>
        <w:rPr>
          <w:rFonts w:ascii="Times New Roman"/>
          <w:b/>
          <w:sz w:val="30"/>
        </w:rPr>
      </w:pPr>
    </w:p>
    <w:p w:rsidR="00AB1B71" w:rsidRDefault="00AB1B71">
      <w:pPr>
        <w:pStyle w:val="a3"/>
        <w:rPr>
          <w:rFonts w:ascii="Times New Roman"/>
          <w:b/>
          <w:sz w:val="30"/>
        </w:rPr>
      </w:pPr>
    </w:p>
    <w:p w:rsidR="00AB1B71" w:rsidRDefault="00AB1B71">
      <w:pPr>
        <w:pStyle w:val="a3"/>
        <w:rPr>
          <w:rFonts w:ascii="Times New Roman"/>
          <w:b/>
          <w:sz w:val="30"/>
        </w:rPr>
      </w:pPr>
    </w:p>
    <w:p w:rsidR="00AB1B71" w:rsidRDefault="00AB1B71">
      <w:pPr>
        <w:pStyle w:val="a3"/>
        <w:rPr>
          <w:rFonts w:ascii="Times New Roman"/>
          <w:b/>
          <w:sz w:val="30"/>
        </w:rPr>
      </w:pPr>
    </w:p>
    <w:p w:rsidR="00AB1B71" w:rsidRDefault="00AB1B71">
      <w:pPr>
        <w:pStyle w:val="a3"/>
        <w:rPr>
          <w:rFonts w:ascii="Times New Roman"/>
          <w:b/>
          <w:sz w:val="30"/>
        </w:rPr>
      </w:pPr>
    </w:p>
    <w:p w:rsidR="00AB1B71" w:rsidRDefault="00AB1B71">
      <w:pPr>
        <w:pStyle w:val="a3"/>
        <w:rPr>
          <w:rFonts w:ascii="Times New Roman"/>
          <w:b/>
          <w:sz w:val="30"/>
        </w:rPr>
      </w:pPr>
    </w:p>
    <w:p w:rsidR="00AB1B71" w:rsidRDefault="00AB1B71">
      <w:pPr>
        <w:pStyle w:val="a3"/>
        <w:rPr>
          <w:rFonts w:ascii="Times New Roman"/>
          <w:b/>
          <w:sz w:val="30"/>
        </w:rPr>
      </w:pPr>
    </w:p>
    <w:p w:rsidR="00AB1B71" w:rsidRDefault="00AB1B71">
      <w:pPr>
        <w:pStyle w:val="a3"/>
        <w:rPr>
          <w:rFonts w:ascii="Times New Roman"/>
          <w:b/>
          <w:sz w:val="30"/>
        </w:rPr>
      </w:pPr>
    </w:p>
    <w:p w:rsidR="00AB1B71" w:rsidRDefault="00AB1B71">
      <w:pPr>
        <w:pStyle w:val="a3"/>
        <w:rPr>
          <w:rFonts w:ascii="Times New Roman"/>
          <w:b/>
          <w:sz w:val="30"/>
        </w:rPr>
      </w:pPr>
    </w:p>
    <w:p w:rsidR="00AB1B71" w:rsidRDefault="00AB1B71">
      <w:pPr>
        <w:pStyle w:val="a3"/>
        <w:rPr>
          <w:rFonts w:ascii="Times New Roman"/>
          <w:b/>
          <w:sz w:val="30"/>
        </w:rPr>
      </w:pPr>
    </w:p>
    <w:p w:rsidR="00AB1B71" w:rsidRDefault="00AB1B71">
      <w:pPr>
        <w:pStyle w:val="a3"/>
        <w:rPr>
          <w:rFonts w:ascii="Times New Roman"/>
          <w:b/>
          <w:sz w:val="30"/>
        </w:rPr>
      </w:pPr>
    </w:p>
    <w:p w:rsidR="00AB1B71" w:rsidRDefault="00AB1B71">
      <w:pPr>
        <w:pStyle w:val="a3"/>
        <w:rPr>
          <w:rFonts w:ascii="Times New Roman"/>
          <w:b/>
          <w:sz w:val="30"/>
        </w:rPr>
      </w:pPr>
    </w:p>
    <w:p w:rsidR="00AB1B71" w:rsidRDefault="00AB1B71">
      <w:pPr>
        <w:pStyle w:val="a3"/>
        <w:rPr>
          <w:rFonts w:ascii="Times New Roman"/>
          <w:b/>
          <w:sz w:val="30"/>
        </w:rPr>
      </w:pPr>
    </w:p>
    <w:p w:rsidR="00AB1B71" w:rsidRDefault="00AB1B71">
      <w:pPr>
        <w:pStyle w:val="a3"/>
        <w:rPr>
          <w:rFonts w:ascii="Times New Roman"/>
          <w:b/>
          <w:sz w:val="30"/>
        </w:rPr>
      </w:pPr>
    </w:p>
    <w:p w:rsidR="00AB1B71" w:rsidRDefault="00AB1B71">
      <w:pPr>
        <w:pStyle w:val="a3"/>
        <w:rPr>
          <w:rFonts w:ascii="Times New Roman"/>
          <w:b/>
          <w:sz w:val="30"/>
        </w:rPr>
      </w:pPr>
    </w:p>
    <w:p w:rsidR="00AB1B71" w:rsidRDefault="00BF71A0">
      <w:pPr>
        <w:pStyle w:val="Heading3"/>
        <w:spacing w:before="249"/>
        <w:rPr>
          <w:rFonts w:ascii="宋体" w:eastAsia="宋体"/>
        </w:rPr>
      </w:pPr>
      <w:bookmarkStart w:id="3" w:name="2014年9月18日发布"/>
      <w:bookmarkEnd w:id="3"/>
      <w:r>
        <w:rPr>
          <w:rFonts w:ascii="宋体" w:eastAsia="宋体" w:hint="eastAsia"/>
          <w:color w:val="221F1F"/>
        </w:rPr>
        <w:t>2014</w:t>
      </w:r>
      <w:r>
        <w:rPr>
          <w:rFonts w:ascii="宋体" w:eastAsia="宋体" w:hint="eastAsia"/>
          <w:color w:val="221F1F"/>
        </w:rPr>
        <w:t>年</w:t>
      </w:r>
      <w:r>
        <w:rPr>
          <w:rFonts w:ascii="宋体" w:eastAsia="宋体" w:hint="eastAsia"/>
          <w:color w:val="221F1F"/>
        </w:rPr>
        <w:t>9</w:t>
      </w:r>
      <w:r>
        <w:rPr>
          <w:rFonts w:ascii="宋体" w:eastAsia="宋体" w:hint="eastAsia"/>
          <w:color w:val="221F1F"/>
        </w:rPr>
        <w:t>月</w:t>
      </w:r>
      <w:r>
        <w:rPr>
          <w:rFonts w:ascii="宋体" w:eastAsia="宋体" w:hint="eastAsia"/>
          <w:color w:val="221F1F"/>
        </w:rPr>
        <w:t>18</w:t>
      </w:r>
      <w:r>
        <w:rPr>
          <w:rFonts w:ascii="宋体" w:eastAsia="宋体" w:hint="eastAsia"/>
          <w:color w:val="221F1F"/>
        </w:rPr>
        <w:t>日发布</w:t>
      </w:r>
      <w:r>
        <w:rPr>
          <w:rFonts w:ascii="宋体" w:eastAsia="宋体" w:hint="eastAsia"/>
        </w:rPr>
        <w:t xml:space="preserve"> </w:t>
      </w:r>
    </w:p>
    <w:p w:rsidR="00AB1B71" w:rsidRDefault="00AB1B71">
      <w:pPr>
        <w:spacing w:before="44"/>
        <w:ind w:right="361"/>
        <w:jc w:val="right"/>
        <w:rPr>
          <w:rFonts w:ascii="Times New Roman"/>
          <w:sz w:val="28"/>
        </w:rPr>
      </w:pPr>
      <w:r w:rsidRPr="00AB1B71">
        <w:pict>
          <v:line id="_x0000_s1029" style="position:absolute;left:0;text-align:left;z-index:251657216;mso-wrap-distance-left:0;mso-wrap-distance-right:0;mso-position-horizontal-relative:page" from="52.45pt,23.8pt" to="539.15pt,23.8pt" strokecolor="#221f1f" strokeweight=".34994mm">
            <w10:wrap type="topAndBottom" anchorx="page"/>
          </v:line>
        </w:pict>
      </w:r>
      <w:r w:rsidR="00BF71A0">
        <w:rPr>
          <w:rFonts w:ascii="Times New Roman"/>
          <w:color w:val="221F1F"/>
          <w:sz w:val="28"/>
        </w:rPr>
        <w:t>Issued on September 18, 2014</w:t>
      </w:r>
    </w:p>
    <w:p w:rsidR="00AB1B71" w:rsidRDefault="00BF71A0">
      <w:pPr>
        <w:ind w:left="3877"/>
        <w:rPr>
          <w:sz w:val="48"/>
        </w:rPr>
      </w:pPr>
      <w:r>
        <w:rPr>
          <w:color w:val="221F1F"/>
          <w:sz w:val="48"/>
        </w:rPr>
        <w:t>中</w:t>
      </w:r>
      <w:r>
        <w:rPr>
          <w:color w:val="221F1F"/>
          <w:sz w:val="48"/>
        </w:rPr>
        <w:t xml:space="preserve"> </w:t>
      </w:r>
      <w:r>
        <w:rPr>
          <w:color w:val="221F1F"/>
          <w:sz w:val="48"/>
        </w:rPr>
        <w:t>国</w:t>
      </w:r>
      <w:r>
        <w:rPr>
          <w:color w:val="221F1F"/>
          <w:sz w:val="48"/>
        </w:rPr>
        <w:t xml:space="preserve"> </w:t>
      </w:r>
      <w:r>
        <w:rPr>
          <w:color w:val="221F1F"/>
          <w:sz w:val="48"/>
        </w:rPr>
        <w:t>翻</w:t>
      </w:r>
      <w:r>
        <w:rPr>
          <w:color w:val="221F1F"/>
          <w:sz w:val="48"/>
        </w:rPr>
        <w:t xml:space="preserve"> </w:t>
      </w:r>
      <w:r>
        <w:rPr>
          <w:color w:val="221F1F"/>
          <w:sz w:val="48"/>
        </w:rPr>
        <w:t>译</w:t>
      </w:r>
      <w:r>
        <w:rPr>
          <w:color w:val="221F1F"/>
          <w:sz w:val="48"/>
        </w:rPr>
        <w:t xml:space="preserve"> </w:t>
      </w:r>
      <w:r>
        <w:rPr>
          <w:color w:val="221F1F"/>
          <w:sz w:val="48"/>
        </w:rPr>
        <w:t>协</w:t>
      </w:r>
      <w:r>
        <w:rPr>
          <w:color w:val="221F1F"/>
          <w:sz w:val="48"/>
        </w:rPr>
        <w:t xml:space="preserve"> </w:t>
      </w:r>
      <w:r>
        <w:rPr>
          <w:color w:val="221F1F"/>
          <w:sz w:val="48"/>
        </w:rPr>
        <w:t>会</w:t>
      </w:r>
      <w:r>
        <w:rPr>
          <w:sz w:val="48"/>
        </w:rPr>
        <w:t xml:space="preserve"> </w:t>
      </w:r>
    </w:p>
    <w:p w:rsidR="00AB1B71" w:rsidRDefault="00BF71A0">
      <w:pPr>
        <w:pStyle w:val="Heading2"/>
        <w:ind w:left="3965"/>
        <w:jc w:val="left"/>
      </w:pPr>
      <w:bookmarkStart w:id="4" w:name="Translators_Association_of_China"/>
      <w:bookmarkEnd w:id="4"/>
      <w:r>
        <w:rPr>
          <w:color w:val="221F1F"/>
        </w:rPr>
        <w:t>Translators Associationof China</w:t>
      </w:r>
    </w:p>
    <w:p w:rsidR="00AB1B71" w:rsidRDefault="00AB1B71">
      <w:pPr>
        <w:sectPr w:rsidR="00AB1B71">
          <w:type w:val="continuous"/>
          <w:pgSz w:w="11920" w:h="16840"/>
          <w:pgMar w:top="960" w:right="920" w:bottom="280" w:left="0" w:header="720" w:footer="720" w:gutter="0"/>
          <w:cols w:space="720"/>
        </w:sectPr>
      </w:pPr>
    </w:p>
    <w:p w:rsidR="00AB1B71" w:rsidRDefault="00BF71A0">
      <w:pPr>
        <w:spacing w:before="71"/>
        <w:ind w:left="1248"/>
        <w:rPr>
          <w:rFonts w:ascii="Arial"/>
          <w:sz w:val="20"/>
        </w:rPr>
      </w:pPr>
      <w:r>
        <w:rPr>
          <w:rFonts w:ascii="Times New Roman"/>
          <w:color w:val="221F1F"/>
          <w:position w:val="1"/>
          <w:sz w:val="20"/>
        </w:rPr>
        <w:lastRenderedPageBreak/>
        <w:t xml:space="preserve">ZYF </w:t>
      </w:r>
      <w:r>
        <w:rPr>
          <w:rFonts w:ascii="Arial"/>
          <w:color w:val="221F1F"/>
          <w:sz w:val="20"/>
        </w:rPr>
        <w:t>002-2014</w:t>
      </w:r>
    </w:p>
    <w:p w:rsidR="00AB1B71" w:rsidRDefault="00AB1B71">
      <w:pPr>
        <w:pStyle w:val="a3"/>
        <w:rPr>
          <w:rFonts w:ascii="Arial"/>
          <w:sz w:val="20"/>
        </w:rPr>
      </w:pPr>
    </w:p>
    <w:p w:rsidR="00AB1B71" w:rsidRDefault="00AB1B71">
      <w:pPr>
        <w:pStyle w:val="a3"/>
        <w:rPr>
          <w:rFonts w:ascii="Arial"/>
          <w:sz w:val="20"/>
        </w:rPr>
      </w:pPr>
    </w:p>
    <w:p w:rsidR="00AB1B71" w:rsidRDefault="00AB1B71">
      <w:pPr>
        <w:pStyle w:val="a3"/>
        <w:rPr>
          <w:rFonts w:ascii="Arial"/>
          <w:sz w:val="20"/>
        </w:rPr>
      </w:pPr>
    </w:p>
    <w:p w:rsidR="00AB1B71" w:rsidRDefault="00AB1B71">
      <w:pPr>
        <w:pStyle w:val="a3"/>
        <w:rPr>
          <w:rFonts w:ascii="Arial"/>
          <w:sz w:val="20"/>
        </w:rPr>
      </w:pPr>
    </w:p>
    <w:p w:rsidR="00AB1B71" w:rsidRDefault="00AB1B71">
      <w:pPr>
        <w:pStyle w:val="a3"/>
        <w:rPr>
          <w:rFonts w:ascii="Arial"/>
          <w:sz w:val="20"/>
        </w:rPr>
      </w:pPr>
    </w:p>
    <w:p w:rsidR="00AB1B71" w:rsidRDefault="00AB1B71">
      <w:pPr>
        <w:pStyle w:val="a3"/>
        <w:rPr>
          <w:rFonts w:ascii="Arial"/>
          <w:sz w:val="20"/>
        </w:rPr>
      </w:pPr>
    </w:p>
    <w:p w:rsidR="00AB1B71" w:rsidRDefault="00AB1B71">
      <w:pPr>
        <w:pStyle w:val="a3"/>
        <w:rPr>
          <w:rFonts w:ascii="Arial"/>
          <w:sz w:val="20"/>
        </w:rPr>
      </w:pPr>
    </w:p>
    <w:p w:rsidR="00AB1B71" w:rsidRDefault="00AB1B71">
      <w:pPr>
        <w:pStyle w:val="a3"/>
        <w:rPr>
          <w:rFonts w:ascii="Arial"/>
          <w:sz w:val="20"/>
        </w:rPr>
      </w:pPr>
    </w:p>
    <w:p w:rsidR="00AB1B71" w:rsidRDefault="00BF71A0">
      <w:pPr>
        <w:spacing w:before="150"/>
        <w:ind w:left="2435" w:right="1512"/>
        <w:jc w:val="center"/>
        <w:rPr>
          <w:rFonts w:ascii="Arial Unicode MS" w:eastAsia="Arial Unicode MS"/>
          <w:sz w:val="32"/>
        </w:rPr>
      </w:pPr>
      <w:bookmarkStart w:id="5" w:name="笔译服务报价规范"/>
      <w:bookmarkEnd w:id="5"/>
      <w:r>
        <w:rPr>
          <w:rFonts w:ascii="Arial Unicode MS" w:eastAsia="Arial Unicode MS" w:hint="eastAsia"/>
          <w:color w:val="221F1F"/>
          <w:sz w:val="32"/>
        </w:rPr>
        <w:t>笔译服务报价规范</w:t>
      </w:r>
    </w:p>
    <w:p w:rsidR="00AB1B71" w:rsidRDefault="00AB1B71">
      <w:pPr>
        <w:pStyle w:val="a3"/>
        <w:spacing w:before="12"/>
        <w:rPr>
          <w:rFonts w:ascii="Arial Unicode MS"/>
          <w:sz w:val="23"/>
        </w:rPr>
      </w:pPr>
    </w:p>
    <w:p w:rsidR="00AB1B71" w:rsidRDefault="00BF71A0">
      <w:pPr>
        <w:pStyle w:val="Heading4"/>
        <w:numPr>
          <w:ilvl w:val="0"/>
          <w:numId w:val="2"/>
        </w:numPr>
        <w:tabs>
          <w:tab w:val="left" w:pos="1441"/>
        </w:tabs>
      </w:pPr>
      <w:bookmarkStart w:id="6" w:name="1_适用范围"/>
      <w:bookmarkEnd w:id="6"/>
      <w:r>
        <w:rPr>
          <w:color w:val="221F1F"/>
          <w:spacing w:val="-3"/>
        </w:rPr>
        <w:t>适用范围</w:t>
      </w:r>
      <w:r>
        <w:t xml:space="preserve"> </w:t>
      </w:r>
    </w:p>
    <w:p w:rsidR="00AB1B71" w:rsidRDefault="00BF71A0">
      <w:pPr>
        <w:pStyle w:val="a3"/>
        <w:spacing w:before="49" w:line="302" w:lineRule="auto"/>
        <w:ind w:left="1668" w:right="5325"/>
      </w:pPr>
      <w:r>
        <w:rPr>
          <w:color w:val="221F1F"/>
        </w:rPr>
        <w:t>本规范规定了笔译服务报价的内容与方式。本规范仅适用于笔译服务业务。</w:t>
      </w:r>
      <w:r>
        <w:t xml:space="preserve"> </w:t>
      </w:r>
    </w:p>
    <w:p w:rsidR="00AB1B71" w:rsidRDefault="00BF71A0">
      <w:pPr>
        <w:pStyle w:val="Heading4"/>
        <w:numPr>
          <w:ilvl w:val="0"/>
          <w:numId w:val="2"/>
        </w:numPr>
        <w:tabs>
          <w:tab w:val="left" w:pos="1441"/>
        </w:tabs>
        <w:spacing w:before="58"/>
      </w:pPr>
      <w:bookmarkStart w:id="7" w:name="2_规范性引用文件"/>
      <w:bookmarkEnd w:id="7"/>
      <w:r>
        <w:rPr>
          <w:color w:val="221F1F"/>
          <w:spacing w:val="-4"/>
        </w:rPr>
        <w:t>规范性引用文件</w:t>
      </w:r>
      <w:r>
        <w:t xml:space="preserve"> </w:t>
      </w:r>
    </w:p>
    <w:p w:rsidR="00AB1B71" w:rsidRDefault="00AB1B71">
      <w:pPr>
        <w:pStyle w:val="a3"/>
        <w:spacing w:before="54" w:line="302" w:lineRule="auto"/>
        <w:ind w:left="1248" w:right="325" w:firstLine="420"/>
        <w:jc w:val="both"/>
      </w:pPr>
      <w:r w:rsidRPr="00AB1B71">
        <w:pict>
          <v:shape id="_x0000_s1028" type="#_x0000_t136" style="position:absolute;left:0;text-align:left;margin-left:173.3pt;margin-top:120.4pt;width:240.05pt;height:48pt;rotation:45;z-index:-251657216;mso-position-horizontal-relative:page" fillcolor="fuchsia" stroked="f">
            <v:fill opacity="6425f"/>
            <o:extrusion v:ext="view" autorotationcenter="t"/>
            <v:textpath style="font-family:&quot;&amp;quot&quot;;font-size:48pt;v-text-kern:t;mso-text-shadow:auto" string="西迪斯翻译"/>
            <w10:wrap anchorx="page"/>
          </v:shape>
        </w:pict>
      </w:r>
      <w:r w:rsidR="00BF71A0">
        <w:rPr>
          <w:color w:val="221F1F"/>
        </w:rPr>
        <w:t>下列文件中的条款通过本规范的引用而成为本规范的条款。凡注有日期的引用文件，其随后所用的修改单（不包括勘误的内容）或修订版均不适用于本规范，然而，鼓励根据本规范达成协议的各方研究是否可使用这些文件的最新版本。凡未注明日期的引用文件，其最新版本适用于本规范。</w:t>
      </w:r>
      <w:r w:rsidR="00BF71A0">
        <w:t xml:space="preserve"> </w:t>
      </w:r>
    </w:p>
    <w:p w:rsidR="00AB1B71" w:rsidRDefault="00BF71A0">
      <w:pPr>
        <w:pStyle w:val="a3"/>
        <w:spacing w:before="7"/>
        <w:ind w:left="1668"/>
      </w:pPr>
      <w:r>
        <w:rPr>
          <w:rFonts w:ascii="Times New Roman" w:eastAsia="Times New Roman"/>
          <w:color w:val="221F1F"/>
        </w:rPr>
        <w:t xml:space="preserve">GB/T 19363.1-2008 </w:t>
      </w:r>
      <w:r>
        <w:rPr>
          <w:color w:val="221F1F"/>
        </w:rPr>
        <w:t>翻译服务规范</w:t>
      </w:r>
      <w:r>
        <w:rPr>
          <w:color w:val="221F1F"/>
        </w:rPr>
        <w:t xml:space="preserve"> </w:t>
      </w:r>
      <w:r>
        <w:rPr>
          <w:color w:val="221F1F"/>
        </w:rPr>
        <w:t>第</w:t>
      </w:r>
      <w:r>
        <w:rPr>
          <w:rFonts w:ascii="Times New Roman" w:eastAsia="Times New Roman"/>
          <w:color w:val="221F1F"/>
        </w:rPr>
        <w:t>1</w:t>
      </w:r>
      <w:r>
        <w:rPr>
          <w:color w:val="221F1F"/>
        </w:rPr>
        <w:t>部分：笔译</w:t>
      </w:r>
      <w:r>
        <w:t xml:space="preserve"> </w:t>
      </w:r>
    </w:p>
    <w:p w:rsidR="00AB1B71" w:rsidRDefault="00BF71A0">
      <w:pPr>
        <w:pStyle w:val="a3"/>
        <w:spacing w:before="51"/>
        <w:ind w:left="1668"/>
      </w:pPr>
      <w:r>
        <w:rPr>
          <w:rFonts w:ascii="Times New Roman" w:eastAsia="Times New Roman"/>
          <w:color w:val="221F1F"/>
        </w:rPr>
        <w:t xml:space="preserve">GB/T 19682-2005 </w:t>
      </w:r>
      <w:r>
        <w:rPr>
          <w:color w:val="221F1F"/>
        </w:rPr>
        <w:t>翻译服务译文质量要求</w:t>
      </w:r>
      <w:r>
        <w:t xml:space="preserve"> </w:t>
      </w:r>
    </w:p>
    <w:p w:rsidR="00AB1B71" w:rsidRDefault="00BF71A0">
      <w:pPr>
        <w:pStyle w:val="Heading4"/>
        <w:numPr>
          <w:ilvl w:val="0"/>
          <w:numId w:val="2"/>
        </w:numPr>
        <w:tabs>
          <w:tab w:val="left" w:pos="1441"/>
        </w:tabs>
        <w:spacing w:before="103"/>
      </w:pPr>
      <w:bookmarkStart w:id="8" w:name="3_术语和定义"/>
      <w:bookmarkEnd w:id="8"/>
      <w:r>
        <w:rPr>
          <w:color w:val="221F1F"/>
          <w:spacing w:val="-3"/>
        </w:rPr>
        <w:t>术语和定义</w:t>
      </w:r>
      <w:r>
        <w:t xml:space="preserve"> </w:t>
      </w:r>
    </w:p>
    <w:p w:rsidR="00AB1B71" w:rsidRDefault="00BF71A0">
      <w:pPr>
        <w:pStyle w:val="a4"/>
        <w:numPr>
          <w:ilvl w:val="1"/>
          <w:numId w:val="2"/>
        </w:numPr>
        <w:tabs>
          <w:tab w:val="left" w:pos="1597"/>
        </w:tabs>
        <w:spacing w:before="105"/>
        <w:rPr>
          <w:sz w:val="21"/>
        </w:rPr>
      </w:pPr>
      <w:r>
        <w:rPr>
          <w:color w:val="221F1F"/>
          <w:spacing w:val="-3"/>
          <w:sz w:val="21"/>
        </w:rPr>
        <w:t>译前准备</w:t>
      </w:r>
      <w:r>
        <w:rPr>
          <w:sz w:val="21"/>
        </w:rPr>
        <w:t xml:space="preserve"> </w:t>
      </w:r>
    </w:p>
    <w:p w:rsidR="00AB1B71" w:rsidRDefault="00BF71A0">
      <w:pPr>
        <w:pStyle w:val="a3"/>
        <w:spacing w:before="71"/>
        <w:ind w:left="1668"/>
      </w:pPr>
      <w:r>
        <w:rPr>
          <w:color w:val="221F1F"/>
        </w:rPr>
        <w:t>翻译前，由项目管理人员对待译原件和资源进行必要的处理的过程，是翻译服务的一部分。</w:t>
      </w:r>
      <w:r>
        <w:t xml:space="preserve"> </w:t>
      </w:r>
    </w:p>
    <w:p w:rsidR="00AB1B71" w:rsidRDefault="00BF71A0">
      <w:pPr>
        <w:pStyle w:val="a4"/>
        <w:numPr>
          <w:ilvl w:val="1"/>
          <w:numId w:val="2"/>
        </w:numPr>
        <w:tabs>
          <w:tab w:val="left" w:pos="1597"/>
        </w:tabs>
        <w:spacing w:before="127"/>
        <w:rPr>
          <w:sz w:val="21"/>
        </w:rPr>
      </w:pPr>
      <w:r>
        <w:rPr>
          <w:color w:val="221F1F"/>
          <w:spacing w:val="-3"/>
          <w:sz w:val="21"/>
        </w:rPr>
        <w:t>翻译</w:t>
      </w:r>
      <w:r>
        <w:rPr>
          <w:sz w:val="21"/>
        </w:rPr>
        <w:t xml:space="preserve"> </w:t>
      </w:r>
    </w:p>
    <w:p w:rsidR="00AB1B71" w:rsidRDefault="00BF71A0">
      <w:pPr>
        <w:pStyle w:val="a3"/>
        <w:spacing w:before="67"/>
        <w:ind w:left="1668"/>
      </w:pPr>
      <w:r>
        <w:rPr>
          <w:color w:val="221F1F"/>
        </w:rPr>
        <w:t>将源语言翻译成书面目标语言。</w:t>
      </w:r>
      <w:r>
        <w:t xml:space="preserve"> </w:t>
      </w:r>
    </w:p>
    <w:p w:rsidR="00AB1B71" w:rsidRDefault="00BF71A0">
      <w:pPr>
        <w:pStyle w:val="a3"/>
        <w:spacing w:before="71"/>
        <w:ind w:left="1668"/>
      </w:pPr>
      <w:r>
        <w:rPr>
          <w:color w:val="221F1F"/>
        </w:rPr>
        <w:t>翻译由翻译、校对和审核三部分组成。</w:t>
      </w:r>
      <w:r>
        <w:t xml:space="preserve"> </w:t>
      </w:r>
    </w:p>
    <w:p w:rsidR="00AB1B71" w:rsidRDefault="00BF71A0">
      <w:pPr>
        <w:pStyle w:val="a4"/>
        <w:numPr>
          <w:ilvl w:val="1"/>
          <w:numId w:val="2"/>
        </w:numPr>
        <w:tabs>
          <w:tab w:val="left" w:pos="1597"/>
        </w:tabs>
        <w:spacing w:before="123"/>
        <w:rPr>
          <w:sz w:val="21"/>
        </w:rPr>
      </w:pPr>
      <w:r>
        <w:rPr>
          <w:color w:val="221F1F"/>
          <w:spacing w:val="-3"/>
          <w:sz w:val="21"/>
        </w:rPr>
        <w:t>图表编辑</w:t>
      </w:r>
      <w:r>
        <w:rPr>
          <w:sz w:val="21"/>
        </w:rPr>
        <w:t xml:space="preserve"> </w:t>
      </w:r>
    </w:p>
    <w:p w:rsidR="00AB1B71" w:rsidRDefault="00BF71A0">
      <w:pPr>
        <w:pStyle w:val="a3"/>
        <w:spacing w:before="72"/>
        <w:ind w:left="1668"/>
      </w:pPr>
      <w:r>
        <w:rPr>
          <w:color w:val="221F1F"/>
        </w:rPr>
        <w:t>图表编辑是对待译原件图表中文字的翻译、编辑和格式调整。</w:t>
      </w:r>
      <w:r>
        <w:t xml:space="preserve"> </w:t>
      </w:r>
    </w:p>
    <w:p w:rsidR="00AB1B71" w:rsidRDefault="00BF71A0">
      <w:pPr>
        <w:pStyle w:val="a4"/>
        <w:numPr>
          <w:ilvl w:val="1"/>
          <w:numId w:val="2"/>
        </w:numPr>
        <w:tabs>
          <w:tab w:val="left" w:pos="1597"/>
        </w:tabs>
        <w:spacing w:before="122"/>
        <w:rPr>
          <w:sz w:val="21"/>
        </w:rPr>
      </w:pPr>
      <w:r>
        <w:rPr>
          <w:color w:val="221F1F"/>
          <w:spacing w:val="-3"/>
          <w:sz w:val="21"/>
        </w:rPr>
        <w:t>桌面排版</w:t>
      </w:r>
      <w:r>
        <w:rPr>
          <w:sz w:val="21"/>
        </w:rPr>
        <w:t xml:space="preserve"> </w:t>
      </w:r>
    </w:p>
    <w:p w:rsidR="00AB1B71" w:rsidRDefault="00BF71A0">
      <w:pPr>
        <w:pStyle w:val="a3"/>
        <w:spacing w:before="71"/>
        <w:ind w:left="1668"/>
      </w:pPr>
      <w:r>
        <w:rPr>
          <w:color w:val="221F1F"/>
        </w:rPr>
        <w:t>使用计算机软件，对译稿、图表和图像进行格式和样式排版并输出。</w:t>
      </w:r>
      <w:r>
        <w:t xml:space="preserve"> </w:t>
      </w:r>
    </w:p>
    <w:p w:rsidR="00AB1B71" w:rsidRDefault="00BF71A0">
      <w:pPr>
        <w:pStyle w:val="a4"/>
        <w:numPr>
          <w:ilvl w:val="1"/>
          <w:numId w:val="2"/>
        </w:numPr>
        <w:tabs>
          <w:tab w:val="left" w:pos="1597"/>
        </w:tabs>
        <w:spacing w:before="124"/>
        <w:rPr>
          <w:sz w:val="21"/>
        </w:rPr>
      </w:pPr>
      <w:r>
        <w:rPr>
          <w:color w:val="221F1F"/>
          <w:spacing w:val="-5"/>
          <w:sz w:val="21"/>
        </w:rPr>
        <w:t>创建与维护词汇术语表</w:t>
      </w:r>
      <w:r>
        <w:rPr>
          <w:sz w:val="21"/>
        </w:rPr>
        <w:t xml:space="preserve"> </w:t>
      </w:r>
    </w:p>
    <w:p w:rsidR="00AB1B71" w:rsidRDefault="00BF71A0">
      <w:pPr>
        <w:pStyle w:val="a3"/>
        <w:spacing w:before="70"/>
        <w:ind w:left="1668"/>
      </w:pPr>
      <w:r>
        <w:rPr>
          <w:color w:val="221F1F"/>
        </w:rPr>
        <w:t>创建词汇术语表和翻译</w:t>
      </w:r>
      <w:proofErr w:type="gramStart"/>
      <w:r>
        <w:rPr>
          <w:color w:val="221F1F"/>
        </w:rPr>
        <w:t>记忆库并在</w:t>
      </w:r>
      <w:proofErr w:type="gramEnd"/>
      <w:r>
        <w:rPr>
          <w:color w:val="221F1F"/>
        </w:rPr>
        <w:t>整个项目周期内进行维护和更新。</w:t>
      </w:r>
      <w:r>
        <w:t xml:space="preserve"> </w:t>
      </w:r>
    </w:p>
    <w:p w:rsidR="00AB1B71" w:rsidRDefault="00BF71A0">
      <w:pPr>
        <w:pStyle w:val="a4"/>
        <w:numPr>
          <w:ilvl w:val="1"/>
          <w:numId w:val="2"/>
        </w:numPr>
        <w:tabs>
          <w:tab w:val="left" w:pos="1597"/>
        </w:tabs>
        <w:spacing w:before="123"/>
        <w:rPr>
          <w:sz w:val="21"/>
        </w:rPr>
      </w:pPr>
      <w:r>
        <w:rPr>
          <w:color w:val="221F1F"/>
          <w:spacing w:val="-3"/>
          <w:sz w:val="21"/>
        </w:rPr>
        <w:t>项目管理</w:t>
      </w:r>
      <w:r>
        <w:rPr>
          <w:sz w:val="21"/>
        </w:rPr>
        <w:t xml:space="preserve"> </w:t>
      </w:r>
    </w:p>
    <w:p w:rsidR="00AB1B71" w:rsidRDefault="00BF71A0">
      <w:pPr>
        <w:pStyle w:val="a3"/>
        <w:spacing w:before="72" w:line="300" w:lineRule="auto"/>
        <w:ind w:left="1248" w:right="494" w:firstLine="420"/>
      </w:pPr>
      <w:r>
        <w:rPr>
          <w:color w:val="221F1F"/>
          <w:spacing w:val="-5"/>
        </w:rPr>
        <w:t>在项目整个周期中，为确保项目实施成功，</w:t>
      </w:r>
      <w:proofErr w:type="gramStart"/>
      <w:r>
        <w:rPr>
          <w:color w:val="221F1F"/>
          <w:spacing w:val="-5"/>
        </w:rPr>
        <w:t>译件达到</w:t>
      </w:r>
      <w:proofErr w:type="gramEnd"/>
      <w:r>
        <w:rPr>
          <w:color w:val="221F1F"/>
          <w:spacing w:val="-5"/>
        </w:rPr>
        <w:t>顾客满意所进行的一系列管理活动，包括项目策划、过程监控以及产品检验等。</w:t>
      </w:r>
      <w:r>
        <w:t xml:space="preserve"> </w:t>
      </w:r>
    </w:p>
    <w:p w:rsidR="00AB1B71" w:rsidRDefault="00BF71A0">
      <w:pPr>
        <w:pStyle w:val="Heading4"/>
        <w:numPr>
          <w:ilvl w:val="0"/>
          <w:numId w:val="2"/>
        </w:numPr>
        <w:tabs>
          <w:tab w:val="left" w:pos="1441"/>
        </w:tabs>
        <w:spacing w:before="63"/>
      </w:pPr>
      <w:bookmarkStart w:id="9" w:name="4_笔译服务工作内容及报价方式"/>
      <w:bookmarkEnd w:id="9"/>
      <w:r>
        <w:rPr>
          <w:color w:val="221F1F"/>
          <w:spacing w:val="-4"/>
        </w:rPr>
        <w:t>笔译服务工作内容及报价方式</w:t>
      </w:r>
      <w:r>
        <w:t xml:space="preserve"> </w:t>
      </w:r>
    </w:p>
    <w:p w:rsidR="00AB1B71" w:rsidRDefault="00BF71A0">
      <w:pPr>
        <w:pStyle w:val="a4"/>
        <w:numPr>
          <w:ilvl w:val="1"/>
          <w:numId w:val="2"/>
        </w:numPr>
        <w:tabs>
          <w:tab w:val="left" w:pos="1597"/>
        </w:tabs>
        <w:spacing w:before="109"/>
        <w:rPr>
          <w:sz w:val="21"/>
        </w:rPr>
      </w:pPr>
      <w:r>
        <w:rPr>
          <w:color w:val="221F1F"/>
          <w:spacing w:val="-3"/>
          <w:sz w:val="21"/>
        </w:rPr>
        <w:t>译前准备</w:t>
      </w:r>
      <w:r>
        <w:rPr>
          <w:sz w:val="21"/>
        </w:rPr>
        <w:t xml:space="preserve"> </w:t>
      </w:r>
    </w:p>
    <w:p w:rsidR="00AB1B71" w:rsidRDefault="00BF71A0">
      <w:pPr>
        <w:pStyle w:val="a3"/>
        <w:spacing w:before="67"/>
        <w:ind w:left="1668"/>
      </w:pPr>
      <w:r>
        <w:rPr>
          <w:rFonts w:ascii="Arial" w:eastAsia="Arial"/>
          <w:color w:val="221F1F"/>
        </w:rPr>
        <w:t xml:space="preserve">4.1.1 </w:t>
      </w:r>
      <w:r>
        <w:rPr>
          <w:color w:val="221F1F"/>
        </w:rPr>
        <w:t>内容描述</w:t>
      </w:r>
      <w:r>
        <w:t xml:space="preserve"> </w:t>
      </w:r>
    </w:p>
    <w:p w:rsidR="00AB1B71" w:rsidRDefault="00BF71A0">
      <w:pPr>
        <w:pStyle w:val="a4"/>
        <w:numPr>
          <w:ilvl w:val="2"/>
          <w:numId w:val="2"/>
        </w:numPr>
        <w:tabs>
          <w:tab w:val="left" w:pos="1969"/>
        </w:tabs>
        <w:spacing w:before="55"/>
        <w:ind w:firstLine="416"/>
        <w:rPr>
          <w:sz w:val="21"/>
        </w:rPr>
      </w:pPr>
      <w:r>
        <w:rPr>
          <w:color w:val="221F1F"/>
          <w:spacing w:val="-5"/>
          <w:sz w:val="21"/>
        </w:rPr>
        <w:t>清点、整理、审阅和</w:t>
      </w:r>
      <w:proofErr w:type="gramStart"/>
      <w:r>
        <w:rPr>
          <w:color w:val="221F1F"/>
          <w:spacing w:val="-5"/>
          <w:sz w:val="21"/>
        </w:rPr>
        <w:t>分析待译原件</w:t>
      </w:r>
      <w:proofErr w:type="gramEnd"/>
      <w:r>
        <w:rPr>
          <w:color w:val="221F1F"/>
          <w:spacing w:val="-5"/>
          <w:sz w:val="21"/>
        </w:rPr>
        <w:t>；</w:t>
      </w:r>
    </w:p>
    <w:p w:rsidR="00AB1B71" w:rsidRDefault="00BF71A0">
      <w:pPr>
        <w:pStyle w:val="a4"/>
        <w:numPr>
          <w:ilvl w:val="2"/>
          <w:numId w:val="2"/>
        </w:numPr>
        <w:tabs>
          <w:tab w:val="left" w:pos="1969"/>
        </w:tabs>
        <w:ind w:firstLine="416"/>
        <w:rPr>
          <w:sz w:val="21"/>
        </w:rPr>
      </w:pPr>
      <w:r>
        <w:rPr>
          <w:color w:val="221F1F"/>
          <w:spacing w:val="-5"/>
          <w:sz w:val="21"/>
        </w:rPr>
        <w:t>复印、扫描或</w:t>
      </w:r>
      <w:proofErr w:type="gramStart"/>
      <w:r>
        <w:rPr>
          <w:color w:val="221F1F"/>
          <w:spacing w:val="-5"/>
          <w:sz w:val="21"/>
        </w:rPr>
        <w:t>打印待译原件</w:t>
      </w:r>
      <w:proofErr w:type="gramEnd"/>
      <w:r>
        <w:rPr>
          <w:color w:val="221F1F"/>
          <w:spacing w:val="-5"/>
          <w:sz w:val="21"/>
        </w:rPr>
        <w:t>，在保证原件完整的前提下，分解原件生成适合交付翻译的部分；</w:t>
      </w:r>
    </w:p>
    <w:p w:rsidR="00AB1B71" w:rsidRDefault="00BF71A0">
      <w:pPr>
        <w:pStyle w:val="a4"/>
        <w:numPr>
          <w:ilvl w:val="2"/>
          <w:numId w:val="2"/>
        </w:numPr>
        <w:tabs>
          <w:tab w:val="left" w:pos="1969"/>
        </w:tabs>
        <w:spacing w:before="52"/>
        <w:ind w:firstLine="416"/>
        <w:rPr>
          <w:sz w:val="21"/>
        </w:rPr>
      </w:pPr>
      <w:r>
        <w:rPr>
          <w:color w:val="221F1F"/>
          <w:spacing w:val="-5"/>
          <w:sz w:val="21"/>
        </w:rPr>
        <w:t>对原件格式进行必要的转换，生成适合翻译的文档；</w:t>
      </w:r>
    </w:p>
    <w:p w:rsidR="00AB1B71" w:rsidRDefault="00BF71A0">
      <w:pPr>
        <w:pStyle w:val="a4"/>
        <w:numPr>
          <w:ilvl w:val="2"/>
          <w:numId w:val="2"/>
        </w:numPr>
        <w:tabs>
          <w:tab w:val="left" w:pos="1969"/>
        </w:tabs>
        <w:spacing w:before="55"/>
        <w:ind w:firstLine="416"/>
        <w:rPr>
          <w:sz w:val="21"/>
        </w:rPr>
      </w:pPr>
      <w:r>
        <w:rPr>
          <w:color w:val="221F1F"/>
          <w:spacing w:val="-5"/>
          <w:sz w:val="21"/>
        </w:rPr>
        <w:t>创建词汇术语表和翻译</w:t>
      </w:r>
      <w:proofErr w:type="gramStart"/>
      <w:r>
        <w:rPr>
          <w:color w:val="221F1F"/>
          <w:spacing w:val="-5"/>
          <w:sz w:val="21"/>
        </w:rPr>
        <w:t>记忆库并经</w:t>
      </w:r>
      <w:proofErr w:type="gramEnd"/>
      <w:r>
        <w:rPr>
          <w:color w:val="221F1F"/>
          <w:spacing w:val="-5"/>
          <w:sz w:val="21"/>
        </w:rPr>
        <w:t>顾客审核同意；</w:t>
      </w:r>
    </w:p>
    <w:p w:rsidR="00AB1B71" w:rsidRDefault="00BF71A0">
      <w:pPr>
        <w:pStyle w:val="a4"/>
        <w:numPr>
          <w:ilvl w:val="2"/>
          <w:numId w:val="2"/>
        </w:numPr>
        <w:tabs>
          <w:tab w:val="left" w:pos="1969"/>
        </w:tabs>
        <w:spacing w:before="50" w:line="285" w:lineRule="auto"/>
        <w:ind w:right="430" w:firstLine="416"/>
        <w:rPr>
          <w:sz w:val="21"/>
        </w:rPr>
      </w:pPr>
      <w:r>
        <w:rPr>
          <w:color w:val="221F1F"/>
          <w:sz w:val="21"/>
        </w:rPr>
        <w:t>对待译原件中的图表，</w:t>
      </w:r>
      <w:proofErr w:type="gramStart"/>
      <w:r>
        <w:rPr>
          <w:color w:val="221F1F"/>
          <w:sz w:val="21"/>
        </w:rPr>
        <w:t>参照译件编排</w:t>
      </w:r>
      <w:proofErr w:type="gramEnd"/>
      <w:r>
        <w:rPr>
          <w:color w:val="221F1F"/>
          <w:sz w:val="21"/>
        </w:rPr>
        <w:t>要求进行先期处理，生成适合翻译和图表编辑处理的图</w:t>
      </w:r>
      <w:r>
        <w:rPr>
          <w:color w:val="221F1F"/>
          <w:spacing w:val="-2"/>
          <w:sz w:val="21"/>
        </w:rPr>
        <w:t>表格式；</w:t>
      </w:r>
      <w:r>
        <w:rPr>
          <w:sz w:val="21"/>
        </w:rPr>
        <w:t xml:space="preserve"> </w:t>
      </w:r>
    </w:p>
    <w:p w:rsidR="00AB1B71" w:rsidRDefault="00AB1B71">
      <w:pPr>
        <w:pStyle w:val="a3"/>
        <w:spacing w:before="12"/>
        <w:rPr>
          <w:sz w:val="27"/>
        </w:rPr>
      </w:pPr>
    </w:p>
    <w:p w:rsidR="00AB1B71" w:rsidRDefault="00BF71A0">
      <w:pPr>
        <w:pStyle w:val="a3"/>
        <w:ind w:right="320"/>
        <w:jc w:val="right"/>
        <w:rPr>
          <w:rFonts w:ascii="Times New Roman"/>
        </w:rPr>
      </w:pPr>
      <w:r>
        <w:rPr>
          <w:rFonts w:ascii="Times New Roman"/>
          <w:color w:val="221F1F"/>
        </w:rPr>
        <w:t>2</w:t>
      </w:r>
    </w:p>
    <w:p w:rsidR="00AB1B71" w:rsidRDefault="00AB1B71">
      <w:pPr>
        <w:jc w:val="right"/>
        <w:rPr>
          <w:rFonts w:ascii="Times New Roman"/>
        </w:rPr>
        <w:sectPr w:rsidR="00AB1B71">
          <w:pgSz w:w="11920" w:h="16840"/>
          <w:pgMar w:top="900" w:right="920" w:bottom="280" w:left="0" w:header="720" w:footer="720" w:gutter="0"/>
          <w:cols w:space="720"/>
        </w:sectPr>
      </w:pPr>
    </w:p>
    <w:p w:rsidR="00AB1B71" w:rsidRDefault="00BF71A0">
      <w:pPr>
        <w:spacing w:line="232" w:lineRule="exact"/>
        <w:ind w:right="376"/>
        <w:jc w:val="right"/>
        <w:rPr>
          <w:rFonts w:ascii="Arial"/>
          <w:sz w:val="20"/>
        </w:rPr>
      </w:pPr>
      <w:r>
        <w:rPr>
          <w:rFonts w:ascii="Times New Roman"/>
          <w:color w:val="221F1F"/>
          <w:position w:val="1"/>
          <w:sz w:val="20"/>
        </w:rPr>
        <w:lastRenderedPageBreak/>
        <w:t xml:space="preserve">ZYF </w:t>
      </w:r>
      <w:r>
        <w:rPr>
          <w:rFonts w:ascii="Arial"/>
          <w:color w:val="221F1F"/>
          <w:sz w:val="20"/>
        </w:rPr>
        <w:t>002-2014</w:t>
      </w:r>
    </w:p>
    <w:p w:rsidR="00AB1B71" w:rsidRDefault="00AB1B71">
      <w:pPr>
        <w:pStyle w:val="a3"/>
        <w:spacing w:before="10"/>
        <w:rPr>
          <w:rFonts w:ascii="Arial"/>
          <w:sz w:val="11"/>
        </w:rPr>
      </w:pPr>
    </w:p>
    <w:p w:rsidR="00AB1B71" w:rsidRDefault="00BF71A0">
      <w:pPr>
        <w:pStyle w:val="a4"/>
        <w:numPr>
          <w:ilvl w:val="2"/>
          <w:numId w:val="2"/>
        </w:numPr>
        <w:tabs>
          <w:tab w:val="left" w:pos="1969"/>
        </w:tabs>
        <w:spacing w:before="79"/>
        <w:ind w:firstLine="416"/>
        <w:rPr>
          <w:sz w:val="21"/>
        </w:rPr>
      </w:pPr>
      <w:r>
        <w:rPr>
          <w:color w:val="221F1F"/>
          <w:spacing w:val="-5"/>
          <w:sz w:val="21"/>
        </w:rPr>
        <w:t>组织参观学习类似项目、培训相关专业知识。</w:t>
      </w:r>
      <w:r>
        <w:rPr>
          <w:spacing w:val="-5"/>
          <w:sz w:val="21"/>
        </w:rPr>
        <w:t xml:space="preserve"> </w:t>
      </w:r>
    </w:p>
    <w:p w:rsidR="00AB1B71" w:rsidRDefault="00BF71A0">
      <w:pPr>
        <w:pStyle w:val="a3"/>
        <w:spacing w:before="55"/>
        <w:ind w:left="1668"/>
      </w:pPr>
      <w:r>
        <w:rPr>
          <w:rFonts w:ascii="Arial" w:eastAsia="Arial"/>
          <w:color w:val="221F1F"/>
        </w:rPr>
        <w:t xml:space="preserve">4.1.2 </w:t>
      </w:r>
      <w:r>
        <w:rPr>
          <w:color w:val="221F1F"/>
        </w:rPr>
        <w:t>报价方式</w:t>
      </w:r>
      <w:r>
        <w:t xml:space="preserve"> </w:t>
      </w:r>
    </w:p>
    <w:p w:rsidR="00AB1B71" w:rsidRDefault="00BF71A0">
      <w:pPr>
        <w:pStyle w:val="a4"/>
        <w:numPr>
          <w:ilvl w:val="2"/>
          <w:numId w:val="2"/>
        </w:numPr>
        <w:tabs>
          <w:tab w:val="left" w:pos="1969"/>
        </w:tabs>
        <w:ind w:firstLine="416"/>
        <w:rPr>
          <w:sz w:val="21"/>
        </w:rPr>
      </w:pPr>
      <w:r>
        <w:rPr>
          <w:color w:val="221F1F"/>
          <w:spacing w:val="-4"/>
          <w:sz w:val="21"/>
        </w:rPr>
        <w:t>按原件页数计费；</w:t>
      </w:r>
      <w:r>
        <w:rPr>
          <w:sz w:val="21"/>
        </w:rPr>
        <w:t xml:space="preserve"> </w:t>
      </w:r>
    </w:p>
    <w:p w:rsidR="00AB1B71" w:rsidRDefault="00BF71A0">
      <w:pPr>
        <w:pStyle w:val="a4"/>
        <w:numPr>
          <w:ilvl w:val="2"/>
          <w:numId w:val="2"/>
        </w:numPr>
        <w:tabs>
          <w:tab w:val="left" w:pos="1969"/>
        </w:tabs>
        <w:spacing w:before="55"/>
        <w:ind w:firstLine="416"/>
        <w:rPr>
          <w:sz w:val="21"/>
        </w:rPr>
      </w:pPr>
      <w:r>
        <w:rPr>
          <w:color w:val="221F1F"/>
          <w:spacing w:val="-5"/>
          <w:sz w:val="21"/>
        </w:rPr>
        <w:t>按所花费的小时数计费。</w:t>
      </w:r>
      <w:r>
        <w:rPr>
          <w:sz w:val="21"/>
        </w:rPr>
        <w:t xml:space="preserve"> </w:t>
      </w:r>
    </w:p>
    <w:p w:rsidR="00AB1B71" w:rsidRDefault="00BF71A0">
      <w:pPr>
        <w:pStyle w:val="a4"/>
        <w:numPr>
          <w:ilvl w:val="1"/>
          <w:numId w:val="2"/>
        </w:numPr>
        <w:tabs>
          <w:tab w:val="left" w:pos="1597"/>
        </w:tabs>
        <w:spacing w:before="107"/>
        <w:rPr>
          <w:sz w:val="21"/>
        </w:rPr>
      </w:pPr>
      <w:r>
        <w:rPr>
          <w:color w:val="221F1F"/>
          <w:spacing w:val="-3"/>
          <w:sz w:val="21"/>
        </w:rPr>
        <w:t>翻译</w:t>
      </w:r>
      <w:r>
        <w:rPr>
          <w:sz w:val="21"/>
        </w:rPr>
        <w:t xml:space="preserve"> </w:t>
      </w:r>
    </w:p>
    <w:p w:rsidR="00AB1B71" w:rsidRDefault="00BF71A0">
      <w:pPr>
        <w:pStyle w:val="a4"/>
        <w:numPr>
          <w:ilvl w:val="2"/>
          <w:numId w:val="1"/>
        </w:numPr>
        <w:tabs>
          <w:tab w:val="left" w:pos="2137"/>
        </w:tabs>
        <w:spacing w:before="67"/>
        <w:rPr>
          <w:sz w:val="21"/>
        </w:rPr>
      </w:pPr>
      <w:r>
        <w:rPr>
          <w:color w:val="221F1F"/>
          <w:spacing w:val="-3"/>
          <w:sz w:val="21"/>
        </w:rPr>
        <w:t>内容描述</w:t>
      </w:r>
      <w:r>
        <w:rPr>
          <w:sz w:val="21"/>
        </w:rPr>
        <w:t xml:space="preserve"> </w:t>
      </w:r>
    </w:p>
    <w:p w:rsidR="00AB1B71" w:rsidRDefault="00BF71A0">
      <w:pPr>
        <w:pStyle w:val="a4"/>
        <w:numPr>
          <w:ilvl w:val="2"/>
          <w:numId w:val="2"/>
        </w:numPr>
        <w:tabs>
          <w:tab w:val="left" w:pos="1969"/>
        </w:tabs>
        <w:spacing w:before="49"/>
        <w:ind w:left="1248" w:firstLine="420"/>
        <w:rPr>
          <w:sz w:val="21"/>
        </w:rPr>
      </w:pPr>
      <w:r>
        <w:rPr>
          <w:color w:val="221F1F"/>
        </w:rPr>
        <w:t>翻译：</w:t>
      </w:r>
      <w:r>
        <w:rPr>
          <w:color w:val="221F1F"/>
          <w:spacing w:val="-5"/>
          <w:sz w:val="21"/>
        </w:rPr>
        <w:t>由符合资格要求，且具有一定专业语言翻译经验的翻译将原件翻译成译稿。</w:t>
      </w:r>
      <w:r>
        <w:rPr>
          <w:spacing w:val="-5"/>
          <w:sz w:val="21"/>
        </w:rPr>
        <w:t xml:space="preserve"> </w:t>
      </w:r>
    </w:p>
    <w:p w:rsidR="00AB1B71" w:rsidRDefault="00BF71A0">
      <w:pPr>
        <w:pStyle w:val="a4"/>
        <w:numPr>
          <w:ilvl w:val="2"/>
          <w:numId w:val="2"/>
        </w:numPr>
        <w:tabs>
          <w:tab w:val="left" w:pos="1969"/>
        </w:tabs>
        <w:spacing w:before="38" w:line="273" w:lineRule="auto"/>
        <w:ind w:left="1248" w:right="373" w:firstLine="420"/>
        <w:rPr>
          <w:sz w:val="21"/>
        </w:rPr>
      </w:pPr>
      <w:r>
        <w:rPr>
          <w:color w:val="221F1F"/>
        </w:rPr>
        <w:t>校对：</w:t>
      </w:r>
      <w:r>
        <w:rPr>
          <w:color w:val="221F1F"/>
          <w:spacing w:val="-5"/>
          <w:sz w:val="21"/>
        </w:rPr>
        <w:t>由符合资格要求，且具有专业语言翻译经验的校对人员，根据原件对译稿进行逐字逐句校对，并根据上下文进行术语统一。</w:t>
      </w:r>
      <w:r>
        <w:rPr>
          <w:sz w:val="21"/>
        </w:rPr>
        <w:t xml:space="preserve"> </w:t>
      </w:r>
    </w:p>
    <w:p w:rsidR="00AB1B71" w:rsidRDefault="00BF71A0">
      <w:pPr>
        <w:pStyle w:val="a4"/>
        <w:numPr>
          <w:ilvl w:val="2"/>
          <w:numId w:val="2"/>
        </w:numPr>
        <w:tabs>
          <w:tab w:val="left" w:pos="1969"/>
        </w:tabs>
        <w:spacing w:before="40" w:line="271" w:lineRule="auto"/>
        <w:ind w:left="1248" w:right="373" w:firstLine="420"/>
        <w:rPr>
          <w:sz w:val="21"/>
        </w:rPr>
      </w:pPr>
      <w:r>
        <w:rPr>
          <w:color w:val="221F1F"/>
        </w:rPr>
        <w:t>审核：</w:t>
      </w:r>
      <w:r>
        <w:rPr>
          <w:color w:val="221F1F"/>
          <w:spacing w:val="-5"/>
          <w:sz w:val="21"/>
        </w:rPr>
        <w:t>由符合资格要求，且具有专业语言翻译经验的审核人员，根据原件对校对后的译文进行规范性、完整性和准确性审查。</w:t>
      </w:r>
      <w:r>
        <w:rPr>
          <w:sz w:val="21"/>
        </w:rPr>
        <w:t xml:space="preserve"> </w:t>
      </w:r>
    </w:p>
    <w:p w:rsidR="00AB1B71" w:rsidRDefault="00BF71A0">
      <w:pPr>
        <w:pStyle w:val="a4"/>
        <w:numPr>
          <w:ilvl w:val="2"/>
          <w:numId w:val="1"/>
        </w:numPr>
        <w:tabs>
          <w:tab w:val="left" w:pos="2193"/>
        </w:tabs>
        <w:spacing w:before="44"/>
        <w:ind w:left="2192" w:hanging="524"/>
        <w:rPr>
          <w:sz w:val="21"/>
        </w:rPr>
      </w:pPr>
      <w:r>
        <w:rPr>
          <w:color w:val="221F1F"/>
          <w:spacing w:val="-2"/>
          <w:sz w:val="21"/>
        </w:rPr>
        <w:t>要求</w:t>
      </w:r>
      <w:r>
        <w:rPr>
          <w:sz w:val="21"/>
        </w:rPr>
        <w:t xml:space="preserve"> </w:t>
      </w:r>
    </w:p>
    <w:p w:rsidR="00AB1B71" w:rsidRDefault="00BF71A0">
      <w:pPr>
        <w:pStyle w:val="a4"/>
        <w:numPr>
          <w:ilvl w:val="2"/>
          <w:numId w:val="2"/>
        </w:numPr>
        <w:tabs>
          <w:tab w:val="left" w:pos="1969"/>
        </w:tabs>
        <w:spacing w:before="55"/>
        <w:ind w:left="1248" w:firstLine="420"/>
        <w:rPr>
          <w:sz w:val="21"/>
        </w:rPr>
      </w:pPr>
      <w:r>
        <w:rPr>
          <w:color w:val="221F1F"/>
          <w:spacing w:val="-3"/>
          <w:sz w:val="21"/>
        </w:rPr>
        <w:t>译文质量符合</w:t>
      </w:r>
      <w:r>
        <w:rPr>
          <w:rFonts w:ascii="Times New Roman" w:eastAsia="Times New Roman"/>
          <w:color w:val="221F1F"/>
          <w:sz w:val="21"/>
        </w:rPr>
        <w:t>GB/T</w:t>
      </w:r>
      <w:r>
        <w:rPr>
          <w:rFonts w:ascii="Times New Roman" w:eastAsia="Times New Roman"/>
          <w:color w:val="221F1F"/>
          <w:spacing w:val="-6"/>
          <w:sz w:val="21"/>
        </w:rPr>
        <w:t xml:space="preserve"> </w:t>
      </w:r>
      <w:r>
        <w:rPr>
          <w:rFonts w:ascii="Times New Roman" w:eastAsia="Times New Roman"/>
          <w:color w:val="221F1F"/>
          <w:sz w:val="21"/>
        </w:rPr>
        <w:t>19682-2005</w:t>
      </w:r>
      <w:r>
        <w:rPr>
          <w:rFonts w:ascii="Times New Roman" w:eastAsia="Times New Roman"/>
          <w:color w:val="221F1F"/>
          <w:sz w:val="21"/>
        </w:rPr>
        <w:t xml:space="preserve"> </w:t>
      </w:r>
      <w:r>
        <w:rPr>
          <w:color w:val="221F1F"/>
          <w:spacing w:val="-5"/>
          <w:sz w:val="21"/>
        </w:rPr>
        <w:t>翻译服务译文质量要求。</w:t>
      </w:r>
      <w:r>
        <w:rPr>
          <w:sz w:val="21"/>
        </w:rPr>
        <w:t xml:space="preserve"> </w:t>
      </w:r>
    </w:p>
    <w:p w:rsidR="00AB1B71" w:rsidRDefault="00BF71A0">
      <w:pPr>
        <w:pStyle w:val="a4"/>
        <w:numPr>
          <w:ilvl w:val="2"/>
          <w:numId w:val="2"/>
        </w:numPr>
        <w:tabs>
          <w:tab w:val="left" w:pos="1969"/>
        </w:tabs>
        <w:ind w:left="1248" w:firstLine="420"/>
        <w:rPr>
          <w:sz w:val="21"/>
        </w:rPr>
      </w:pPr>
      <w:r>
        <w:rPr>
          <w:color w:val="221F1F"/>
          <w:spacing w:val="-5"/>
          <w:sz w:val="21"/>
        </w:rPr>
        <w:t>对经识别翻译准确度把握不大的个别部分加注说明。</w:t>
      </w:r>
      <w:r>
        <w:rPr>
          <w:sz w:val="21"/>
        </w:rPr>
        <w:t xml:space="preserve"> </w:t>
      </w:r>
    </w:p>
    <w:p w:rsidR="00AB1B71" w:rsidRDefault="00AB1B71">
      <w:pPr>
        <w:pStyle w:val="a4"/>
        <w:numPr>
          <w:ilvl w:val="2"/>
          <w:numId w:val="1"/>
        </w:numPr>
        <w:tabs>
          <w:tab w:val="left" w:pos="2193"/>
        </w:tabs>
        <w:ind w:left="2192" w:hanging="524"/>
        <w:rPr>
          <w:sz w:val="21"/>
        </w:rPr>
      </w:pPr>
      <w:r w:rsidRPr="00AB1B71">
        <w:pict>
          <v:shape id="_x0000_s1027" type="#_x0000_t136" style="position:absolute;left:0;text-align:left;margin-left:173.3pt;margin-top:101.9pt;width:240.05pt;height:48pt;rotation:45;z-index:-251656192;mso-position-horizontal-relative:page" fillcolor="fuchsia" stroked="f">
            <v:fill opacity="6425f"/>
            <o:extrusion v:ext="view" autorotationcenter="t"/>
            <v:textpath style="font-family:&quot;&amp;quot&quot;;font-size:48pt;v-text-kern:t;mso-text-shadow:auto" string="西迪斯翻译"/>
            <w10:wrap anchorx="page"/>
          </v:shape>
        </w:pict>
      </w:r>
      <w:r w:rsidR="00BF71A0">
        <w:rPr>
          <w:color w:val="221F1F"/>
          <w:spacing w:val="-3"/>
          <w:sz w:val="21"/>
        </w:rPr>
        <w:t>报价方式</w:t>
      </w:r>
      <w:r w:rsidR="00BF71A0">
        <w:rPr>
          <w:sz w:val="21"/>
        </w:rPr>
        <w:t xml:space="preserve"> </w:t>
      </w:r>
    </w:p>
    <w:p w:rsidR="00AB1B71" w:rsidRDefault="00BF71A0">
      <w:pPr>
        <w:pStyle w:val="a3"/>
        <w:spacing w:before="55"/>
        <w:ind w:left="1668"/>
      </w:pPr>
      <w:r>
        <w:rPr>
          <w:rFonts w:ascii="Times New Roman" w:eastAsia="Times New Roman" w:hAnsi="Times New Roman"/>
          <w:color w:val="221F1F"/>
        </w:rPr>
        <w:t xml:space="preserve">– </w:t>
      </w:r>
      <w:r>
        <w:rPr>
          <w:color w:val="221F1F"/>
        </w:rPr>
        <w:t>按字数计费［计</w:t>
      </w:r>
      <w:proofErr w:type="gramStart"/>
      <w:r>
        <w:rPr>
          <w:color w:val="221F1F"/>
        </w:rPr>
        <w:t>字方法</w:t>
      </w:r>
      <w:proofErr w:type="gramEnd"/>
      <w:r>
        <w:rPr>
          <w:color w:val="221F1F"/>
        </w:rPr>
        <w:t>见</w:t>
      </w:r>
      <w:r>
        <w:rPr>
          <w:rFonts w:ascii="Times New Roman" w:eastAsia="Times New Roman" w:hAnsi="Times New Roman"/>
          <w:color w:val="221F1F"/>
        </w:rPr>
        <w:t>GB/T 19363.1-2008</w:t>
      </w:r>
      <w:r>
        <w:rPr>
          <w:color w:val="221F1F"/>
        </w:rPr>
        <w:t>，要求</w:t>
      </w:r>
      <w:r>
        <w:rPr>
          <w:rFonts w:ascii="Times New Roman" w:eastAsia="Times New Roman" w:hAnsi="Times New Roman"/>
          <w:color w:val="221F1F"/>
        </w:rPr>
        <w:t>4.2.4.5</w:t>
      </w:r>
      <w:r>
        <w:rPr>
          <w:color w:val="221F1F"/>
        </w:rPr>
        <w:t>］；</w:t>
      </w:r>
      <w:r>
        <w:t xml:space="preserve"> </w:t>
      </w:r>
    </w:p>
    <w:p w:rsidR="00AB1B71" w:rsidRDefault="00BF71A0">
      <w:pPr>
        <w:pStyle w:val="a4"/>
        <w:numPr>
          <w:ilvl w:val="2"/>
          <w:numId w:val="2"/>
        </w:numPr>
        <w:tabs>
          <w:tab w:val="left" w:pos="1969"/>
        </w:tabs>
        <w:ind w:left="1248" w:firstLine="420"/>
        <w:rPr>
          <w:sz w:val="21"/>
        </w:rPr>
      </w:pPr>
      <w:r>
        <w:rPr>
          <w:color w:val="221F1F"/>
          <w:sz w:val="21"/>
        </w:rPr>
        <w:t>按页</w:t>
      </w:r>
      <w:r>
        <w:rPr>
          <w:rFonts w:ascii="Times New Roman" w:eastAsia="Times New Roman"/>
          <w:color w:val="221F1F"/>
          <w:spacing w:val="-3"/>
          <w:sz w:val="21"/>
        </w:rPr>
        <w:t>/</w:t>
      </w:r>
      <w:r>
        <w:rPr>
          <w:color w:val="221F1F"/>
          <w:spacing w:val="-3"/>
          <w:sz w:val="21"/>
        </w:rPr>
        <w:t>份计费；</w:t>
      </w:r>
      <w:r>
        <w:rPr>
          <w:sz w:val="21"/>
        </w:rPr>
        <w:t xml:space="preserve"> </w:t>
      </w:r>
    </w:p>
    <w:p w:rsidR="00AB1B71" w:rsidRDefault="00BF71A0">
      <w:pPr>
        <w:pStyle w:val="a4"/>
        <w:numPr>
          <w:ilvl w:val="2"/>
          <w:numId w:val="2"/>
        </w:numPr>
        <w:tabs>
          <w:tab w:val="left" w:pos="1969"/>
        </w:tabs>
        <w:ind w:left="1248" w:firstLine="420"/>
        <w:rPr>
          <w:sz w:val="21"/>
        </w:rPr>
      </w:pPr>
      <w:r>
        <w:rPr>
          <w:color w:val="221F1F"/>
          <w:spacing w:val="-4"/>
          <w:sz w:val="21"/>
        </w:rPr>
        <w:t>按条目计费。</w:t>
      </w:r>
      <w:r>
        <w:rPr>
          <w:sz w:val="21"/>
        </w:rPr>
        <w:t xml:space="preserve"> </w:t>
      </w:r>
    </w:p>
    <w:p w:rsidR="00AB1B71" w:rsidRDefault="00BF71A0">
      <w:pPr>
        <w:pStyle w:val="a4"/>
        <w:numPr>
          <w:ilvl w:val="1"/>
          <w:numId w:val="1"/>
        </w:numPr>
        <w:tabs>
          <w:tab w:val="left" w:pos="1597"/>
        </w:tabs>
        <w:spacing w:before="111"/>
        <w:ind w:left="1596" w:hanging="348"/>
        <w:jc w:val="left"/>
        <w:rPr>
          <w:rFonts w:ascii="Arial" w:eastAsia="Arial"/>
          <w:color w:val="221F1F"/>
          <w:sz w:val="21"/>
        </w:rPr>
      </w:pPr>
      <w:r>
        <w:rPr>
          <w:color w:val="221F1F"/>
          <w:spacing w:val="-2"/>
          <w:sz w:val="21"/>
        </w:rPr>
        <w:t>图表编辑</w:t>
      </w:r>
    </w:p>
    <w:p w:rsidR="00AB1B71" w:rsidRDefault="00BF71A0">
      <w:pPr>
        <w:pStyle w:val="a4"/>
        <w:numPr>
          <w:ilvl w:val="2"/>
          <w:numId w:val="1"/>
        </w:numPr>
        <w:tabs>
          <w:tab w:val="left" w:pos="2193"/>
        </w:tabs>
        <w:spacing w:before="71"/>
        <w:ind w:left="2192" w:hanging="524"/>
        <w:rPr>
          <w:sz w:val="21"/>
        </w:rPr>
      </w:pPr>
      <w:r>
        <w:rPr>
          <w:color w:val="221F1F"/>
          <w:spacing w:val="-3"/>
          <w:sz w:val="21"/>
        </w:rPr>
        <w:t>内容描述</w:t>
      </w:r>
      <w:r>
        <w:rPr>
          <w:sz w:val="21"/>
        </w:rPr>
        <w:t xml:space="preserve"> </w:t>
      </w:r>
    </w:p>
    <w:p w:rsidR="00AB1B71" w:rsidRDefault="00BF71A0">
      <w:pPr>
        <w:pStyle w:val="a4"/>
        <w:numPr>
          <w:ilvl w:val="2"/>
          <w:numId w:val="2"/>
        </w:numPr>
        <w:tabs>
          <w:tab w:val="left" w:pos="1969"/>
        </w:tabs>
        <w:ind w:left="1248" w:firstLine="420"/>
        <w:rPr>
          <w:sz w:val="21"/>
        </w:rPr>
      </w:pPr>
      <w:r>
        <w:rPr>
          <w:color w:val="221F1F"/>
          <w:spacing w:val="-5"/>
          <w:sz w:val="21"/>
        </w:rPr>
        <w:t>从原件图表中提取并翻译其中的文字；</w:t>
      </w:r>
      <w:r>
        <w:rPr>
          <w:sz w:val="21"/>
        </w:rPr>
        <w:t xml:space="preserve"> </w:t>
      </w:r>
    </w:p>
    <w:p w:rsidR="00AB1B71" w:rsidRDefault="00BF71A0">
      <w:pPr>
        <w:pStyle w:val="a4"/>
        <w:numPr>
          <w:ilvl w:val="2"/>
          <w:numId w:val="2"/>
        </w:numPr>
        <w:tabs>
          <w:tab w:val="left" w:pos="1969"/>
        </w:tabs>
        <w:spacing w:line="285" w:lineRule="auto"/>
        <w:ind w:right="402" w:firstLine="416"/>
        <w:rPr>
          <w:sz w:val="21"/>
        </w:rPr>
      </w:pPr>
      <w:r>
        <w:rPr>
          <w:color w:val="221F1F"/>
          <w:spacing w:val="-5"/>
          <w:sz w:val="21"/>
        </w:rPr>
        <w:t>利用图表编辑软件，将翻译好的文字替换掉图表上的源语言文字或按顾客要求以两种语言对照的方式进行编排；</w:t>
      </w:r>
      <w:r>
        <w:rPr>
          <w:sz w:val="21"/>
        </w:rPr>
        <w:t xml:space="preserve"> </w:t>
      </w:r>
    </w:p>
    <w:p w:rsidR="00AB1B71" w:rsidRDefault="00BF71A0">
      <w:pPr>
        <w:pStyle w:val="a4"/>
        <w:numPr>
          <w:ilvl w:val="2"/>
          <w:numId w:val="2"/>
        </w:numPr>
        <w:tabs>
          <w:tab w:val="left" w:pos="1973"/>
        </w:tabs>
        <w:spacing w:before="24"/>
        <w:ind w:left="1972"/>
        <w:rPr>
          <w:sz w:val="21"/>
        </w:rPr>
      </w:pPr>
      <w:r>
        <w:rPr>
          <w:color w:val="221F1F"/>
          <w:spacing w:val="-5"/>
          <w:sz w:val="21"/>
        </w:rPr>
        <w:t>按</w:t>
      </w:r>
      <w:proofErr w:type="gramStart"/>
      <w:r>
        <w:rPr>
          <w:color w:val="221F1F"/>
          <w:spacing w:val="-5"/>
          <w:sz w:val="21"/>
        </w:rPr>
        <w:t>顾客译件编辑</w:t>
      </w:r>
      <w:proofErr w:type="gramEnd"/>
      <w:r>
        <w:rPr>
          <w:color w:val="221F1F"/>
          <w:spacing w:val="-5"/>
          <w:sz w:val="21"/>
        </w:rPr>
        <w:t>要求调整图表上文字的格式及版式；</w:t>
      </w:r>
      <w:r>
        <w:rPr>
          <w:sz w:val="21"/>
        </w:rPr>
        <w:t xml:space="preserve"> </w:t>
      </w:r>
    </w:p>
    <w:p w:rsidR="00AB1B71" w:rsidRDefault="00BF71A0">
      <w:pPr>
        <w:pStyle w:val="a4"/>
        <w:numPr>
          <w:ilvl w:val="2"/>
          <w:numId w:val="2"/>
        </w:numPr>
        <w:tabs>
          <w:tab w:val="left" w:pos="1973"/>
        </w:tabs>
        <w:spacing w:before="54"/>
        <w:ind w:left="1972"/>
        <w:rPr>
          <w:sz w:val="21"/>
        </w:rPr>
      </w:pPr>
      <w:proofErr w:type="gramStart"/>
      <w:r>
        <w:rPr>
          <w:color w:val="221F1F"/>
          <w:spacing w:val="-5"/>
          <w:sz w:val="21"/>
        </w:rPr>
        <w:t>将译编后</w:t>
      </w:r>
      <w:proofErr w:type="gramEnd"/>
      <w:r>
        <w:rPr>
          <w:color w:val="221F1F"/>
          <w:spacing w:val="-5"/>
          <w:sz w:val="21"/>
        </w:rPr>
        <w:t>的图表插入译文并保存；</w:t>
      </w:r>
      <w:r>
        <w:rPr>
          <w:sz w:val="21"/>
        </w:rPr>
        <w:t xml:space="preserve"> </w:t>
      </w:r>
    </w:p>
    <w:p w:rsidR="00AB1B71" w:rsidRDefault="00BF71A0">
      <w:pPr>
        <w:pStyle w:val="a4"/>
        <w:numPr>
          <w:ilvl w:val="2"/>
          <w:numId w:val="2"/>
        </w:numPr>
        <w:tabs>
          <w:tab w:val="left" w:pos="1973"/>
        </w:tabs>
        <w:ind w:left="1972"/>
        <w:rPr>
          <w:sz w:val="21"/>
        </w:rPr>
      </w:pPr>
      <w:r>
        <w:rPr>
          <w:color w:val="221F1F"/>
          <w:spacing w:val="-5"/>
          <w:sz w:val="21"/>
        </w:rPr>
        <w:t>检查译文图表位置、格式等，并修复发现的问题。</w:t>
      </w:r>
      <w:r>
        <w:rPr>
          <w:sz w:val="21"/>
        </w:rPr>
        <w:t xml:space="preserve"> </w:t>
      </w:r>
    </w:p>
    <w:p w:rsidR="00AB1B71" w:rsidRDefault="00BF71A0">
      <w:pPr>
        <w:pStyle w:val="a4"/>
        <w:numPr>
          <w:ilvl w:val="2"/>
          <w:numId w:val="1"/>
        </w:numPr>
        <w:tabs>
          <w:tab w:val="left" w:pos="2197"/>
        </w:tabs>
        <w:spacing w:before="52"/>
        <w:ind w:left="2196" w:hanging="524"/>
        <w:rPr>
          <w:sz w:val="21"/>
        </w:rPr>
      </w:pPr>
      <w:r>
        <w:rPr>
          <w:color w:val="221F1F"/>
          <w:spacing w:val="-3"/>
          <w:sz w:val="21"/>
        </w:rPr>
        <w:t>报价方式</w:t>
      </w:r>
      <w:r>
        <w:rPr>
          <w:sz w:val="21"/>
        </w:rPr>
        <w:t xml:space="preserve"> </w:t>
      </w:r>
    </w:p>
    <w:p w:rsidR="00AB1B71" w:rsidRDefault="00BF71A0">
      <w:pPr>
        <w:pStyle w:val="a4"/>
        <w:numPr>
          <w:ilvl w:val="2"/>
          <w:numId w:val="2"/>
        </w:numPr>
        <w:tabs>
          <w:tab w:val="left" w:pos="1973"/>
        </w:tabs>
        <w:spacing w:before="55"/>
        <w:ind w:left="1972"/>
        <w:rPr>
          <w:sz w:val="21"/>
        </w:rPr>
      </w:pPr>
      <w:r>
        <w:rPr>
          <w:color w:val="221F1F"/>
          <w:spacing w:val="-5"/>
          <w:sz w:val="21"/>
        </w:rPr>
        <w:t>按编辑图表张数计费；</w:t>
      </w:r>
      <w:r>
        <w:rPr>
          <w:sz w:val="21"/>
        </w:rPr>
        <w:t xml:space="preserve"> </w:t>
      </w:r>
    </w:p>
    <w:p w:rsidR="00AB1B71" w:rsidRDefault="00BF71A0">
      <w:pPr>
        <w:pStyle w:val="a4"/>
        <w:numPr>
          <w:ilvl w:val="2"/>
          <w:numId w:val="2"/>
        </w:numPr>
        <w:tabs>
          <w:tab w:val="left" w:pos="1973"/>
        </w:tabs>
        <w:ind w:left="1972"/>
        <w:rPr>
          <w:sz w:val="21"/>
        </w:rPr>
      </w:pPr>
      <w:r>
        <w:rPr>
          <w:color w:val="221F1F"/>
          <w:spacing w:val="-5"/>
          <w:sz w:val="21"/>
        </w:rPr>
        <w:t>按编辑所花费的小时数计费。</w:t>
      </w:r>
      <w:r>
        <w:rPr>
          <w:sz w:val="21"/>
        </w:rPr>
        <w:t xml:space="preserve"> </w:t>
      </w:r>
    </w:p>
    <w:p w:rsidR="00AB1B71" w:rsidRDefault="00BF71A0">
      <w:pPr>
        <w:pStyle w:val="a4"/>
        <w:numPr>
          <w:ilvl w:val="1"/>
          <w:numId w:val="1"/>
        </w:numPr>
        <w:tabs>
          <w:tab w:val="left" w:pos="1601"/>
        </w:tabs>
        <w:spacing w:before="107"/>
        <w:ind w:left="1600" w:hanging="348"/>
        <w:jc w:val="left"/>
        <w:rPr>
          <w:rFonts w:ascii="Arial" w:eastAsia="Arial"/>
          <w:color w:val="221F1F"/>
          <w:sz w:val="21"/>
        </w:rPr>
      </w:pPr>
      <w:r>
        <w:rPr>
          <w:color w:val="221F1F"/>
          <w:spacing w:val="-2"/>
          <w:sz w:val="21"/>
        </w:rPr>
        <w:t>桌面排版</w:t>
      </w:r>
    </w:p>
    <w:p w:rsidR="00AB1B71" w:rsidRDefault="00BF71A0">
      <w:pPr>
        <w:pStyle w:val="a4"/>
        <w:numPr>
          <w:ilvl w:val="2"/>
          <w:numId w:val="1"/>
        </w:numPr>
        <w:tabs>
          <w:tab w:val="left" w:pos="2197"/>
        </w:tabs>
        <w:spacing w:before="71"/>
        <w:ind w:left="2196" w:hanging="524"/>
        <w:rPr>
          <w:sz w:val="21"/>
        </w:rPr>
      </w:pPr>
      <w:r>
        <w:rPr>
          <w:color w:val="221F1F"/>
          <w:spacing w:val="-3"/>
          <w:sz w:val="21"/>
        </w:rPr>
        <w:t>内容描述</w:t>
      </w:r>
      <w:r>
        <w:rPr>
          <w:sz w:val="21"/>
        </w:rPr>
        <w:t xml:space="preserve"> </w:t>
      </w:r>
    </w:p>
    <w:p w:rsidR="00AB1B71" w:rsidRDefault="00BF71A0">
      <w:pPr>
        <w:pStyle w:val="a4"/>
        <w:numPr>
          <w:ilvl w:val="2"/>
          <w:numId w:val="2"/>
        </w:numPr>
        <w:tabs>
          <w:tab w:val="left" w:pos="1973"/>
        </w:tabs>
        <w:ind w:left="1972"/>
        <w:rPr>
          <w:sz w:val="21"/>
        </w:rPr>
      </w:pPr>
      <w:r>
        <w:rPr>
          <w:color w:val="221F1F"/>
          <w:spacing w:val="-3"/>
          <w:sz w:val="21"/>
        </w:rPr>
        <w:t>设置文字格式</w:t>
      </w:r>
      <w:r>
        <w:rPr>
          <w:color w:val="221F1F"/>
          <w:spacing w:val="-5"/>
          <w:sz w:val="21"/>
        </w:rPr>
        <w:t>（包括字体、字号、样式、间距等</w:t>
      </w:r>
      <w:r>
        <w:rPr>
          <w:color w:val="221F1F"/>
          <w:spacing w:val="-4"/>
          <w:sz w:val="21"/>
        </w:rPr>
        <w:t>）；</w:t>
      </w:r>
      <w:r>
        <w:rPr>
          <w:sz w:val="21"/>
        </w:rPr>
        <w:t xml:space="preserve"> </w:t>
      </w:r>
    </w:p>
    <w:p w:rsidR="00AB1B71" w:rsidRDefault="00BF71A0">
      <w:pPr>
        <w:pStyle w:val="a4"/>
        <w:numPr>
          <w:ilvl w:val="2"/>
          <w:numId w:val="2"/>
        </w:numPr>
        <w:tabs>
          <w:tab w:val="left" w:pos="1973"/>
        </w:tabs>
        <w:ind w:left="1972"/>
        <w:rPr>
          <w:sz w:val="21"/>
        </w:rPr>
      </w:pPr>
      <w:r>
        <w:rPr>
          <w:color w:val="221F1F"/>
          <w:spacing w:val="-3"/>
          <w:sz w:val="21"/>
        </w:rPr>
        <w:t>设置页面格式</w:t>
      </w:r>
      <w:r>
        <w:rPr>
          <w:color w:val="221F1F"/>
          <w:spacing w:val="-5"/>
          <w:sz w:val="21"/>
        </w:rPr>
        <w:t>（页面尺寸、段落、表格</w:t>
      </w:r>
      <w:r>
        <w:rPr>
          <w:rFonts w:ascii="Times New Roman" w:eastAsia="Times New Roman"/>
          <w:color w:val="221F1F"/>
          <w:sz w:val="21"/>
        </w:rPr>
        <w:t>/</w:t>
      </w:r>
      <w:r>
        <w:rPr>
          <w:color w:val="221F1F"/>
          <w:spacing w:val="-4"/>
          <w:sz w:val="21"/>
        </w:rPr>
        <w:t>列表、页眉</w:t>
      </w:r>
      <w:r>
        <w:rPr>
          <w:rFonts w:ascii="Times New Roman" w:eastAsia="Times New Roman"/>
          <w:color w:val="221F1F"/>
          <w:sz w:val="21"/>
        </w:rPr>
        <w:t>/</w:t>
      </w:r>
      <w:r>
        <w:rPr>
          <w:color w:val="221F1F"/>
          <w:spacing w:val="-5"/>
          <w:sz w:val="21"/>
        </w:rPr>
        <w:t>页脚、页号、裁切线等</w:t>
      </w:r>
      <w:r>
        <w:rPr>
          <w:color w:val="221F1F"/>
          <w:spacing w:val="-4"/>
          <w:sz w:val="21"/>
        </w:rPr>
        <w:t>）；</w:t>
      </w:r>
      <w:r>
        <w:rPr>
          <w:sz w:val="21"/>
        </w:rPr>
        <w:t xml:space="preserve"> </w:t>
      </w:r>
    </w:p>
    <w:p w:rsidR="00AB1B71" w:rsidRDefault="00BF71A0">
      <w:pPr>
        <w:pStyle w:val="a4"/>
        <w:numPr>
          <w:ilvl w:val="2"/>
          <w:numId w:val="2"/>
        </w:numPr>
        <w:tabs>
          <w:tab w:val="left" w:pos="1973"/>
        </w:tabs>
        <w:spacing w:before="55"/>
        <w:ind w:left="1972"/>
        <w:rPr>
          <w:sz w:val="21"/>
        </w:rPr>
      </w:pPr>
      <w:r>
        <w:rPr>
          <w:color w:val="221F1F"/>
          <w:spacing w:val="-4"/>
          <w:sz w:val="21"/>
        </w:rPr>
        <w:t>编辑交叉引用；</w:t>
      </w:r>
      <w:r>
        <w:rPr>
          <w:sz w:val="21"/>
        </w:rPr>
        <w:t xml:space="preserve"> </w:t>
      </w:r>
    </w:p>
    <w:p w:rsidR="00AB1B71" w:rsidRDefault="00BF71A0">
      <w:pPr>
        <w:pStyle w:val="a4"/>
        <w:numPr>
          <w:ilvl w:val="2"/>
          <w:numId w:val="2"/>
        </w:numPr>
        <w:tabs>
          <w:tab w:val="left" w:pos="1973"/>
        </w:tabs>
        <w:ind w:left="1972"/>
        <w:rPr>
          <w:sz w:val="21"/>
        </w:rPr>
      </w:pPr>
      <w:r>
        <w:rPr>
          <w:color w:val="221F1F"/>
          <w:spacing w:val="-5"/>
          <w:sz w:val="21"/>
        </w:rPr>
        <w:t>插入图片或添加图片链接；</w:t>
      </w:r>
      <w:r>
        <w:rPr>
          <w:sz w:val="21"/>
        </w:rPr>
        <w:t xml:space="preserve"> </w:t>
      </w:r>
    </w:p>
    <w:p w:rsidR="00AB1B71" w:rsidRDefault="00BF71A0">
      <w:pPr>
        <w:pStyle w:val="a4"/>
        <w:numPr>
          <w:ilvl w:val="2"/>
          <w:numId w:val="2"/>
        </w:numPr>
        <w:tabs>
          <w:tab w:val="left" w:pos="1973"/>
        </w:tabs>
        <w:ind w:left="1972"/>
        <w:rPr>
          <w:sz w:val="21"/>
        </w:rPr>
      </w:pPr>
      <w:r>
        <w:rPr>
          <w:color w:val="221F1F"/>
          <w:spacing w:val="-4"/>
          <w:sz w:val="21"/>
        </w:rPr>
        <w:t>编辑目录与索引；</w:t>
      </w:r>
      <w:r>
        <w:rPr>
          <w:sz w:val="21"/>
        </w:rPr>
        <w:t xml:space="preserve"> </w:t>
      </w:r>
    </w:p>
    <w:p w:rsidR="00AB1B71" w:rsidRDefault="00BF71A0">
      <w:pPr>
        <w:pStyle w:val="a4"/>
        <w:numPr>
          <w:ilvl w:val="2"/>
          <w:numId w:val="2"/>
        </w:numPr>
        <w:tabs>
          <w:tab w:val="left" w:pos="1973"/>
        </w:tabs>
        <w:ind w:left="1972"/>
        <w:rPr>
          <w:sz w:val="21"/>
        </w:rPr>
      </w:pPr>
      <w:r>
        <w:rPr>
          <w:color w:val="221F1F"/>
          <w:spacing w:val="-4"/>
          <w:sz w:val="21"/>
        </w:rPr>
        <w:t>最终版式检查；</w:t>
      </w:r>
      <w:r>
        <w:rPr>
          <w:sz w:val="21"/>
        </w:rPr>
        <w:t xml:space="preserve"> </w:t>
      </w:r>
    </w:p>
    <w:p w:rsidR="00AB1B71" w:rsidRDefault="00BF71A0">
      <w:pPr>
        <w:pStyle w:val="a4"/>
        <w:numPr>
          <w:ilvl w:val="2"/>
          <w:numId w:val="2"/>
        </w:numPr>
        <w:tabs>
          <w:tab w:val="left" w:pos="1973"/>
        </w:tabs>
        <w:ind w:left="1972"/>
        <w:rPr>
          <w:sz w:val="21"/>
        </w:rPr>
      </w:pPr>
      <w:r>
        <w:rPr>
          <w:color w:val="221F1F"/>
          <w:spacing w:val="-21"/>
          <w:sz w:val="21"/>
        </w:rPr>
        <w:t>输出</w:t>
      </w:r>
      <w:r>
        <w:rPr>
          <w:color w:val="221F1F"/>
          <w:spacing w:val="-21"/>
          <w:sz w:val="21"/>
        </w:rPr>
        <w:t xml:space="preserve"> </w:t>
      </w:r>
      <w:r>
        <w:rPr>
          <w:rFonts w:ascii="Times New Roman" w:eastAsia="Times New Roman"/>
          <w:color w:val="221F1F"/>
          <w:sz w:val="21"/>
        </w:rPr>
        <w:t>PDF</w:t>
      </w:r>
      <w:r>
        <w:rPr>
          <w:color w:val="221F1F"/>
          <w:spacing w:val="-5"/>
          <w:sz w:val="21"/>
        </w:rPr>
        <w:t>或客户要求的格式。</w:t>
      </w:r>
      <w:r>
        <w:rPr>
          <w:sz w:val="21"/>
        </w:rPr>
        <w:t xml:space="preserve"> </w:t>
      </w:r>
    </w:p>
    <w:p w:rsidR="00AB1B71" w:rsidRDefault="00BF71A0">
      <w:pPr>
        <w:pStyle w:val="a4"/>
        <w:numPr>
          <w:ilvl w:val="2"/>
          <w:numId w:val="1"/>
        </w:numPr>
        <w:tabs>
          <w:tab w:val="left" w:pos="2197"/>
        </w:tabs>
        <w:ind w:left="2196" w:hanging="524"/>
        <w:rPr>
          <w:sz w:val="21"/>
        </w:rPr>
      </w:pPr>
      <w:r>
        <w:rPr>
          <w:color w:val="221F1F"/>
          <w:spacing w:val="-3"/>
          <w:sz w:val="21"/>
        </w:rPr>
        <w:t>报价方式</w:t>
      </w:r>
      <w:r>
        <w:rPr>
          <w:sz w:val="21"/>
        </w:rPr>
        <w:t xml:space="preserve"> </w:t>
      </w:r>
    </w:p>
    <w:p w:rsidR="00AB1B71" w:rsidRDefault="00BF71A0">
      <w:pPr>
        <w:pStyle w:val="a4"/>
        <w:numPr>
          <w:ilvl w:val="2"/>
          <w:numId w:val="2"/>
        </w:numPr>
        <w:tabs>
          <w:tab w:val="left" w:pos="1973"/>
        </w:tabs>
        <w:spacing w:before="55"/>
        <w:ind w:left="1972"/>
        <w:rPr>
          <w:sz w:val="21"/>
        </w:rPr>
      </w:pPr>
      <w:proofErr w:type="gramStart"/>
      <w:r>
        <w:rPr>
          <w:color w:val="221F1F"/>
          <w:spacing w:val="-4"/>
          <w:sz w:val="21"/>
        </w:rPr>
        <w:t>按排</w:t>
      </w:r>
      <w:proofErr w:type="gramEnd"/>
      <w:r>
        <w:rPr>
          <w:color w:val="221F1F"/>
          <w:spacing w:val="-4"/>
          <w:sz w:val="21"/>
        </w:rPr>
        <w:t>版页数计费；</w:t>
      </w:r>
      <w:r>
        <w:rPr>
          <w:sz w:val="21"/>
        </w:rPr>
        <w:t xml:space="preserve"> </w:t>
      </w:r>
    </w:p>
    <w:p w:rsidR="00AB1B71" w:rsidRDefault="00AB1B71">
      <w:pPr>
        <w:pStyle w:val="a3"/>
        <w:spacing w:before="4"/>
        <w:rPr>
          <w:sz w:val="29"/>
        </w:rPr>
      </w:pPr>
    </w:p>
    <w:p w:rsidR="00AB1B71" w:rsidRDefault="00BF71A0">
      <w:pPr>
        <w:pStyle w:val="a3"/>
        <w:spacing w:before="93"/>
        <w:ind w:right="180"/>
        <w:jc w:val="right"/>
        <w:rPr>
          <w:rFonts w:ascii="Times New Roman"/>
        </w:rPr>
      </w:pPr>
      <w:r>
        <w:rPr>
          <w:rFonts w:ascii="Times New Roman"/>
          <w:color w:val="221F1F"/>
        </w:rPr>
        <w:t>3</w:t>
      </w:r>
    </w:p>
    <w:p w:rsidR="00AB1B71" w:rsidRDefault="00AB1B71">
      <w:pPr>
        <w:pStyle w:val="a3"/>
        <w:rPr>
          <w:rFonts w:ascii="Times New Roman"/>
          <w:sz w:val="20"/>
        </w:rPr>
      </w:pPr>
    </w:p>
    <w:p w:rsidR="00AB1B71" w:rsidRDefault="00AB1B71">
      <w:pPr>
        <w:pStyle w:val="a3"/>
        <w:rPr>
          <w:rFonts w:ascii="Times New Roman"/>
          <w:sz w:val="20"/>
        </w:rPr>
      </w:pPr>
    </w:p>
    <w:p w:rsidR="00AB1B71" w:rsidRDefault="00AB1B71">
      <w:pPr>
        <w:pStyle w:val="a3"/>
        <w:rPr>
          <w:rFonts w:ascii="Times New Roman"/>
          <w:sz w:val="20"/>
        </w:rPr>
      </w:pPr>
    </w:p>
    <w:p w:rsidR="00AB1B71" w:rsidRDefault="00AB1B71">
      <w:pPr>
        <w:pStyle w:val="a3"/>
        <w:rPr>
          <w:rFonts w:ascii="Times New Roman"/>
          <w:sz w:val="20"/>
        </w:rPr>
      </w:pPr>
    </w:p>
    <w:p w:rsidR="00AB1B71" w:rsidRDefault="00AB1B71">
      <w:pPr>
        <w:pStyle w:val="a3"/>
        <w:rPr>
          <w:rFonts w:ascii="Times New Roman"/>
          <w:sz w:val="20"/>
        </w:rPr>
      </w:pPr>
    </w:p>
    <w:p w:rsidR="00AB1B71" w:rsidRDefault="00AB1B71">
      <w:pPr>
        <w:pStyle w:val="a3"/>
        <w:spacing w:before="7"/>
        <w:rPr>
          <w:rFonts w:ascii="Times New Roman"/>
          <w:sz w:val="20"/>
        </w:rPr>
      </w:pPr>
    </w:p>
    <w:p w:rsidR="00AB1B71" w:rsidRDefault="00BF71A0">
      <w:pPr>
        <w:spacing w:before="1" w:line="228" w:lineRule="exact"/>
        <w:ind w:left="1140"/>
        <w:rPr>
          <w:sz w:val="18"/>
        </w:rPr>
      </w:pPr>
      <w:r>
        <w:rPr>
          <w:sz w:val="18"/>
        </w:rPr>
        <w:lastRenderedPageBreak/>
        <w:t xml:space="preserve"> </w:t>
      </w:r>
    </w:p>
    <w:p w:rsidR="00AB1B71" w:rsidRDefault="00AB1B71">
      <w:pPr>
        <w:spacing w:line="228" w:lineRule="exact"/>
        <w:rPr>
          <w:sz w:val="18"/>
        </w:rPr>
        <w:sectPr w:rsidR="00AB1B71">
          <w:headerReference w:type="default" r:id="rId8"/>
          <w:pgSz w:w="11920" w:h="16840"/>
          <w:pgMar w:top="960" w:right="920" w:bottom="0" w:left="0" w:header="778" w:footer="0" w:gutter="0"/>
          <w:cols w:space="720"/>
        </w:sectPr>
      </w:pPr>
    </w:p>
    <w:p w:rsidR="00AB1B71" w:rsidRDefault="00BF71A0">
      <w:pPr>
        <w:spacing w:line="232" w:lineRule="exact"/>
        <w:ind w:left="1248"/>
        <w:rPr>
          <w:rFonts w:ascii="Arial"/>
          <w:sz w:val="20"/>
        </w:rPr>
      </w:pPr>
      <w:r>
        <w:rPr>
          <w:rFonts w:ascii="Times New Roman"/>
          <w:color w:val="221F1F"/>
          <w:position w:val="1"/>
          <w:sz w:val="20"/>
        </w:rPr>
        <w:lastRenderedPageBreak/>
        <w:t xml:space="preserve">ZYF </w:t>
      </w:r>
      <w:r>
        <w:rPr>
          <w:rFonts w:ascii="Arial"/>
          <w:color w:val="221F1F"/>
          <w:sz w:val="20"/>
        </w:rPr>
        <w:t>002-2014</w:t>
      </w:r>
    </w:p>
    <w:p w:rsidR="00AB1B71" w:rsidRDefault="00AB1B71">
      <w:pPr>
        <w:pStyle w:val="a3"/>
        <w:spacing w:before="10"/>
        <w:rPr>
          <w:rFonts w:ascii="Arial"/>
          <w:sz w:val="11"/>
        </w:rPr>
      </w:pPr>
    </w:p>
    <w:p w:rsidR="00AB1B71" w:rsidRDefault="00BF71A0">
      <w:pPr>
        <w:pStyle w:val="a4"/>
        <w:numPr>
          <w:ilvl w:val="2"/>
          <w:numId w:val="2"/>
        </w:numPr>
        <w:tabs>
          <w:tab w:val="left" w:pos="1969"/>
        </w:tabs>
        <w:spacing w:before="79"/>
        <w:ind w:left="1248" w:firstLine="420"/>
        <w:rPr>
          <w:sz w:val="21"/>
        </w:rPr>
      </w:pPr>
      <w:proofErr w:type="gramStart"/>
      <w:r>
        <w:rPr>
          <w:color w:val="221F1F"/>
          <w:spacing w:val="-5"/>
          <w:sz w:val="21"/>
        </w:rPr>
        <w:t>按排</w:t>
      </w:r>
      <w:proofErr w:type="gramEnd"/>
      <w:r>
        <w:rPr>
          <w:color w:val="221F1F"/>
          <w:spacing w:val="-5"/>
          <w:sz w:val="21"/>
        </w:rPr>
        <w:t>版所花费的小时数计费。</w:t>
      </w:r>
      <w:r>
        <w:rPr>
          <w:sz w:val="21"/>
        </w:rPr>
        <w:t xml:space="preserve"> </w:t>
      </w:r>
    </w:p>
    <w:p w:rsidR="00AB1B71" w:rsidRDefault="00BF71A0">
      <w:pPr>
        <w:pStyle w:val="a4"/>
        <w:numPr>
          <w:ilvl w:val="1"/>
          <w:numId w:val="1"/>
        </w:numPr>
        <w:tabs>
          <w:tab w:val="left" w:pos="1597"/>
        </w:tabs>
        <w:spacing w:before="111"/>
        <w:ind w:left="1596" w:hanging="348"/>
        <w:jc w:val="left"/>
        <w:rPr>
          <w:rFonts w:ascii="Arial" w:eastAsia="Arial"/>
          <w:color w:val="221F1F"/>
          <w:sz w:val="21"/>
        </w:rPr>
      </w:pPr>
      <w:r>
        <w:rPr>
          <w:color w:val="221F1F"/>
          <w:spacing w:val="-5"/>
          <w:sz w:val="21"/>
        </w:rPr>
        <w:t>创建与维护词汇术语表</w:t>
      </w:r>
    </w:p>
    <w:p w:rsidR="00AB1B71" w:rsidRDefault="00BF71A0">
      <w:pPr>
        <w:pStyle w:val="a4"/>
        <w:numPr>
          <w:ilvl w:val="2"/>
          <w:numId w:val="1"/>
        </w:numPr>
        <w:tabs>
          <w:tab w:val="left" w:pos="2193"/>
        </w:tabs>
        <w:spacing w:before="71"/>
        <w:ind w:left="2192" w:hanging="524"/>
        <w:rPr>
          <w:sz w:val="21"/>
        </w:rPr>
      </w:pPr>
      <w:r>
        <w:rPr>
          <w:color w:val="221F1F"/>
          <w:spacing w:val="-3"/>
          <w:sz w:val="21"/>
        </w:rPr>
        <w:t>内容描述</w:t>
      </w:r>
      <w:r>
        <w:rPr>
          <w:sz w:val="21"/>
        </w:rPr>
        <w:t xml:space="preserve"> </w:t>
      </w:r>
    </w:p>
    <w:p w:rsidR="00AB1B71" w:rsidRDefault="00BF71A0">
      <w:pPr>
        <w:pStyle w:val="a4"/>
        <w:numPr>
          <w:ilvl w:val="2"/>
          <w:numId w:val="2"/>
        </w:numPr>
        <w:tabs>
          <w:tab w:val="left" w:pos="1969"/>
        </w:tabs>
        <w:spacing w:before="55"/>
        <w:ind w:left="1248" w:firstLine="420"/>
        <w:rPr>
          <w:sz w:val="21"/>
        </w:rPr>
      </w:pPr>
      <w:r>
        <w:rPr>
          <w:color w:val="221F1F"/>
          <w:spacing w:val="-5"/>
          <w:sz w:val="21"/>
        </w:rPr>
        <w:t>项目初期创建词汇术语表和翻译记忆库；</w:t>
      </w:r>
      <w:r>
        <w:rPr>
          <w:sz w:val="21"/>
        </w:rPr>
        <w:t xml:space="preserve"> </w:t>
      </w:r>
    </w:p>
    <w:p w:rsidR="00AB1B71" w:rsidRDefault="00BF71A0">
      <w:pPr>
        <w:pStyle w:val="a4"/>
        <w:numPr>
          <w:ilvl w:val="2"/>
          <w:numId w:val="2"/>
        </w:numPr>
        <w:tabs>
          <w:tab w:val="left" w:pos="1969"/>
        </w:tabs>
        <w:ind w:left="1248" w:firstLine="420"/>
        <w:rPr>
          <w:sz w:val="21"/>
        </w:rPr>
      </w:pPr>
      <w:r>
        <w:rPr>
          <w:color w:val="221F1F"/>
          <w:spacing w:val="-5"/>
          <w:sz w:val="21"/>
        </w:rPr>
        <w:t>在项目执行过程中，随着项目信息的更新相应更新词汇术语表和翻译记忆库；</w:t>
      </w:r>
      <w:r>
        <w:rPr>
          <w:spacing w:val="-5"/>
          <w:sz w:val="21"/>
        </w:rPr>
        <w:t xml:space="preserve"> </w:t>
      </w:r>
    </w:p>
    <w:p w:rsidR="00AB1B71" w:rsidRDefault="00BF71A0">
      <w:pPr>
        <w:pStyle w:val="a4"/>
        <w:numPr>
          <w:ilvl w:val="2"/>
          <w:numId w:val="2"/>
        </w:numPr>
        <w:tabs>
          <w:tab w:val="left" w:pos="1969"/>
        </w:tabs>
        <w:ind w:left="1248" w:firstLine="420"/>
        <w:rPr>
          <w:sz w:val="21"/>
        </w:rPr>
      </w:pPr>
      <w:r>
        <w:rPr>
          <w:color w:val="221F1F"/>
          <w:spacing w:val="-5"/>
          <w:sz w:val="21"/>
        </w:rPr>
        <w:t>根据顾客在</w:t>
      </w:r>
      <w:proofErr w:type="gramStart"/>
      <w:r>
        <w:rPr>
          <w:color w:val="221F1F"/>
          <w:spacing w:val="-5"/>
          <w:sz w:val="21"/>
        </w:rPr>
        <w:t>审核译件时</w:t>
      </w:r>
      <w:proofErr w:type="gramEnd"/>
      <w:r>
        <w:rPr>
          <w:color w:val="221F1F"/>
          <w:spacing w:val="-5"/>
          <w:sz w:val="21"/>
        </w:rPr>
        <w:t>提出的反馈更新词汇术语表和翻译记忆库；</w:t>
      </w:r>
      <w:r>
        <w:rPr>
          <w:spacing w:val="-5"/>
          <w:sz w:val="21"/>
        </w:rPr>
        <w:t xml:space="preserve"> </w:t>
      </w:r>
    </w:p>
    <w:p w:rsidR="00AB1B71" w:rsidRDefault="00BF71A0">
      <w:pPr>
        <w:pStyle w:val="a4"/>
        <w:numPr>
          <w:ilvl w:val="2"/>
          <w:numId w:val="2"/>
        </w:numPr>
        <w:tabs>
          <w:tab w:val="left" w:pos="1969"/>
        </w:tabs>
        <w:spacing w:before="55" w:line="280" w:lineRule="auto"/>
        <w:ind w:right="402" w:firstLine="416"/>
        <w:rPr>
          <w:sz w:val="21"/>
        </w:rPr>
      </w:pPr>
      <w:r>
        <w:rPr>
          <w:color w:val="221F1F"/>
          <w:spacing w:val="-5"/>
          <w:sz w:val="21"/>
        </w:rPr>
        <w:t>项目结束时，确保客户反馈的所有语言相关的修改都已反映在词汇术语表和翻译记忆库中，然后随项目归档词汇术语表和翻译记忆库。</w:t>
      </w:r>
      <w:r>
        <w:rPr>
          <w:sz w:val="21"/>
        </w:rPr>
        <w:t xml:space="preserve"> </w:t>
      </w:r>
    </w:p>
    <w:p w:rsidR="00AB1B71" w:rsidRDefault="00BF71A0">
      <w:pPr>
        <w:pStyle w:val="a4"/>
        <w:numPr>
          <w:ilvl w:val="2"/>
          <w:numId w:val="1"/>
        </w:numPr>
        <w:tabs>
          <w:tab w:val="left" w:pos="2197"/>
        </w:tabs>
        <w:spacing w:before="34"/>
        <w:ind w:left="2196" w:hanging="524"/>
        <w:rPr>
          <w:sz w:val="21"/>
        </w:rPr>
      </w:pPr>
      <w:r>
        <w:rPr>
          <w:color w:val="221F1F"/>
          <w:spacing w:val="-3"/>
          <w:sz w:val="21"/>
        </w:rPr>
        <w:t>报价方式</w:t>
      </w:r>
      <w:r>
        <w:rPr>
          <w:sz w:val="21"/>
        </w:rPr>
        <w:t xml:space="preserve"> </w:t>
      </w:r>
    </w:p>
    <w:p w:rsidR="00AB1B71" w:rsidRDefault="00BF71A0">
      <w:pPr>
        <w:pStyle w:val="a4"/>
        <w:numPr>
          <w:ilvl w:val="2"/>
          <w:numId w:val="2"/>
        </w:numPr>
        <w:tabs>
          <w:tab w:val="left" w:pos="1973"/>
        </w:tabs>
        <w:ind w:left="1972"/>
        <w:rPr>
          <w:sz w:val="21"/>
        </w:rPr>
      </w:pPr>
      <w:r>
        <w:rPr>
          <w:color w:val="221F1F"/>
          <w:spacing w:val="-5"/>
          <w:sz w:val="21"/>
        </w:rPr>
        <w:t>按创建所花费小时数计费。</w:t>
      </w:r>
      <w:r>
        <w:rPr>
          <w:sz w:val="21"/>
        </w:rPr>
        <w:t xml:space="preserve"> </w:t>
      </w:r>
    </w:p>
    <w:p w:rsidR="00AB1B71" w:rsidRDefault="00BF71A0">
      <w:pPr>
        <w:pStyle w:val="a4"/>
        <w:numPr>
          <w:ilvl w:val="1"/>
          <w:numId w:val="1"/>
        </w:numPr>
        <w:tabs>
          <w:tab w:val="left" w:pos="1601"/>
        </w:tabs>
        <w:spacing w:before="107"/>
        <w:ind w:left="1600" w:hanging="348"/>
        <w:jc w:val="left"/>
        <w:rPr>
          <w:rFonts w:ascii="Arial" w:eastAsia="Arial"/>
          <w:color w:val="221F1F"/>
          <w:sz w:val="21"/>
        </w:rPr>
      </w:pPr>
      <w:r>
        <w:rPr>
          <w:color w:val="221F1F"/>
          <w:spacing w:val="-2"/>
          <w:sz w:val="21"/>
        </w:rPr>
        <w:t>项目管理</w:t>
      </w:r>
    </w:p>
    <w:p w:rsidR="00AB1B71" w:rsidRDefault="00BF71A0">
      <w:pPr>
        <w:pStyle w:val="a4"/>
        <w:numPr>
          <w:ilvl w:val="2"/>
          <w:numId w:val="1"/>
        </w:numPr>
        <w:tabs>
          <w:tab w:val="left" w:pos="2197"/>
        </w:tabs>
        <w:spacing w:before="71"/>
        <w:ind w:left="2196" w:hanging="524"/>
        <w:rPr>
          <w:sz w:val="21"/>
        </w:rPr>
      </w:pPr>
      <w:r>
        <w:rPr>
          <w:color w:val="221F1F"/>
          <w:spacing w:val="-2"/>
          <w:sz w:val="21"/>
        </w:rPr>
        <w:t>作用</w:t>
      </w:r>
      <w:r>
        <w:rPr>
          <w:sz w:val="21"/>
        </w:rPr>
        <w:t xml:space="preserve"> </w:t>
      </w:r>
    </w:p>
    <w:p w:rsidR="00AB1B71" w:rsidRDefault="00AB1B71">
      <w:pPr>
        <w:pStyle w:val="a3"/>
        <w:spacing w:before="56" w:line="300" w:lineRule="auto"/>
        <w:ind w:left="1248" w:right="117" w:firstLine="420"/>
      </w:pPr>
      <w:r w:rsidRPr="00AB1B71">
        <w:pict>
          <v:shape id="_x0000_s1026" type="#_x0000_t136" style="position:absolute;left:0;text-align:left;margin-left:173.3pt;margin-top:131.35pt;width:240.05pt;height:48pt;rotation:45;z-index:-251661312;mso-position-horizontal-relative:page" fillcolor="fuchsia" stroked="f">
            <v:fill opacity="6425f"/>
            <o:extrusion v:ext="view" autorotationcenter="t"/>
            <v:textpath style="font-family:&quot;&amp;quot&quot;;font-size:48pt;v-text-kern:t;mso-text-shadow:auto" string="西迪斯翻译"/>
            <w10:wrap anchorx="page"/>
          </v:shape>
        </w:pict>
      </w:r>
      <w:r w:rsidR="00BF71A0">
        <w:rPr>
          <w:color w:val="221F1F"/>
        </w:rPr>
        <w:t>项目管理贯穿原件翻译的整个生命周期，其目的是对项目的全过程进行计划、组织、指挥、协调、控制和评价，以实现项目的目标。项目管理的水平对项目的成败起着极其重要的作用。</w:t>
      </w:r>
      <w:r w:rsidR="00BF71A0">
        <w:t xml:space="preserve"> </w:t>
      </w:r>
    </w:p>
    <w:p w:rsidR="00AB1B71" w:rsidRDefault="00BF71A0">
      <w:pPr>
        <w:pStyle w:val="a4"/>
        <w:numPr>
          <w:ilvl w:val="2"/>
          <w:numId w:val="1"/>
        </w:numPr>
        <w:tabs>
          <w:tab w:val="left" w:pos="2193"/>
        </w:tabs>
        <w:spacing w:before="11"/>
        <w:ind w:left="2192" w:hanging="524"/>
        <w:rPr>
          <w:sz w:val="21"/>
        </w:rPr>
      </w:pPr>
      <w:r>
        <w:rPr>
          <w:color w:val="221F1F"/>
          <w:spacing w:val="-2"/>
          <w:sz w:val="21"/>
        </w:rPr>
        <w:t>要求</w:t>
      </w:r>
      <w:r>
        <w:rPr>
          <w:sz w:val="21"/>
        </w:rPr>
        <w:t xml:space="preserve"> </w:t>
      </w:r>
    </w:p>
    <w:p w:rsidR="00AB1B71" w:rsidRDefault="00BF71A0">
      <w:pPr>
        <w:pStyle w:val="Heading5"/>
        <w:numPr>
          <w:ilvl w:val="3"/>
          <w:numId w:val="1"/>
        </w:numPr>
        <w:tabs>
          <w:tab w:val="left" w:pos="2273"/>
        </w:tabs>
        <w:spacing w:before="49"/>
      </w:pPr>
      <w:bookmarkStart w:id="10" w:name="4.6.2.1_启动和计划阶段"/>
      <w:bookmarkEnd w:id="10"/>
      <w:r>
        <w:rPr>
          <w:color w:val="221F1F"/>
        </w:rPr>
        <w:t>启动和计划阶段</w:t>
      </w:r>
      <w:r>
        <w:t xml:space="preserve"> </w:t>
      </w:r>
    </w:p>
    <w:p w:rsidR="00AB1B71" w:rsidRDefault="00BF71A0">
      <w:pPr>
        <w:pStyle w:val="a4"/>
        <w:numPr>
          <w:ilvl w:val="2"/>
          <w:numId w:val="2"/>
        </w:numPr>
        <w:tabs>
          <w:tab w:val="left" w:pos="1969"/>
        </w:tabs>
        <w:spacing w:before="44"/>
        <w:ind w:left="1248" w:firstLine="420"/>
        <w:rPr>
          <w:sz w:val="21"/>
        </w:rPr>
      </w:pPr>
      <w:r>
        <w:rPr>
          <w:color w:val="221F1F"/>
          <w:spacing w:val="-5"/>
          <w:sz w:val="21"/>
        </w:rPr>
        <w:t>分析项目范围和工作量；</w:t>
      </w:r>
      <w:r>
        <w:rPr>
          <w:sz w:val="21"/>
        </w:rPr>
        <w:t xml:space="preserve"> </w:t>
      </w:r>
    </w:p>
    <w:p w:rsidR="00AB1B71" w:rsidRDefault="00BF71A0">
      <w:pPr>
        <w:pStyle w:val="a4"/>
        <w:numPr>
          <w:ilvl w:val="2"/>
          <w:numId w:val="2"/>
        </w:numPr>
        <w:tabs>
          <w:tab w:val="left" w:pos="1969"/>
        </w:tabs>
        <w:ind w:left="1248" w:firstLine="420"/>
        <w:rPr>
          <w:sz w:val="21"/>
        </w:rPr>
      </w:pPr>
      <w:r>
        <w:rPr>
          <w:color w:val="221F1F"/>
          <w:spacing w:val="-5"/>
          <w:sz w:val="21"/>
        </w:rPr>
        <w:t>定义项目流程，制定项目计划，识别风险；</w:t>
      </w:r>
      <w:r>
        <w:rPr>
          <w:sz w:val="21"/>
        </w:rPr>
        <w:t xml:space="preserve"> </w:t>
      </w:r>
    </w:p>
    <w:p w:rsidR="00AB1B71" w:rsidRDefault="00BF71A0">
      <w:pPr>
        <w:pStyle w:val="a4"/>
        <w:numPr>
          <w:ilvl w:val="2"/>
          <w:numId w:val="2"/>
        </w:numPr>
        <w:tabs>
          <w:tab w:val="left" w:pos="1969"/>
        </w:tabs>
        <w:ind w:left="1248" w:firstLine="420"/>
        <w:rPr>
          <w:sz w:val="21"/>
        </w:rPr>
      </w:pPr>
      <w:r>
        <w:rPr>
          <w:color w:val="221F1F"/>
          <w:spacing w:val="-5"/>
          <w:sz w:val="21"/>
        </w:rPr>
        <w:t>组建项目组并准备其他资源等。</w:t>
      </w:r>
      <w:r>
        <w:rPr>
          <w:sz w:val="21"/>
        </w:rPr>
        <w:t xml:space="preserve"> </w:t>
      </w:r>
    </w:p>
    <w:p w:rsidR="00AB1B71" w:rsidRDefault="00BF71A0">
      <w:pPr>
        <w:pStyle w:val="Heading5"/>
        <w:numPr>
          <w:ilvl w:val="3"/>
          <w:numId w:val="1"/>
        </w:numPr>
        <w:tabs>
          <w:tab w:val="left" w:pos="2329"/>
        </w:tabs>
        <w:ind w:left="2328" w:hanging="660"/>
      </w:pPr>
      <w:bookmarkStart w:id="11" w:name="4.6.2.2_项目实施阶段"/>
      <w:bookmarkEnd w:id="11"/>
      <w:r>
        <w:rPr>
          <w:color w:val="221F1F"/>
        </w:rPr>
        <w:t>项目实施阶段</w:t>
      </w:r>
      <w:r>
        <w:t xml:space="preserve"> </w:t>
      </w:r>
    </w:p>
    <w:p w:rsidR="00AB1B71" w:rsidRDefault="00BF71A0">
      <w:pPr>
        <w:pStyle w:val="a4"/>
        <w:numPr>
          <w:ilvl w:val="2"/>
          <w:numId w:val="2"/>
        </w:numPr>
        <w:tabs>
          <w:tab w:val="left" w:pos="1969"/>
        </w:tabs>
        <w:spacing w:before="45"/>
        <w:ind w:left="1248" w:firstLine="420"/>
        <w:rPr>
          <w:sz w:val="21"/>
        </w:rPr>
      </w:pPr>
      <w:r>
        <w:rPr>
          <w:color w:val="221F1F"/>
          <w:spacing w:val="-5"/>
          <w:sz w:val="21"/>
        </w:rPr>
        <w:t>密切保持与顾客的沟通，包括：</w:t>
      </w:r>
      <w:r>
        <w:rPr>
          <w:sz w:val="21"/>
        </w:rPr>
        <w:t xml:space="preserve"> </w:t>
      </w:r>
    </w:p>
    <w:p w:rsidR="00AB1B71" w:rsidRDefault="00BF71A0">
      <w:pPr>
        <w:pStyle w:val="a4"/>
        <w:numPr>
          <w:ilvl w:val="3"/>
          <w:numId w:val="2"/>
        </w:numPr>
        <w:tabs>
          <w:tab w:val="left" w:pos="2093"/>
        </w:tabs>
        <w:spacing w:before="50"/>
        <w:rPr>
          <w:sz w:val="21"/>
        </w:rPr>
      </w:pPr>
      <w:r>
        <w:rPr>
          <w:color w:val="221F1F"/>
          <w:spacing w:val="-5"/>
          <w:sz w:val="21"/>
        </w:rPr>
        <w:t>快速响应客户要求或疑问；</w:t>
      </w:r>
      <w:r>
        <w:rPr>
          <w:sz w:val="21"/>
        </w:rPr>
        <w:t xml:space="preserve"> </w:t>
      </w:r>
    </w:p>
    <w:p w:rsidR="00AB1B71" w:rsidRDefault="00BF71A0">
      <w:pPr>
        <w:pStyle w:val="a4"/>
        <w:numPr>
          <w:ilvl w:val="3"/>
          <w:numId w:val="2"/>
        </w:numPr>
        <w:tabs>
          <w:tab w:val="left" w:pos="2093"/>
        </w:tabs>
        <w:rPr>
          <w:sz w:val="21"/>
        </w:rPr>
      </w:pPr>
      <w:r>
        <w:rPr>
          <w:color w:val="221F1F"/>
          <w:spacing w:val="-5"/>
          <w:sz w:val="21"/>
        </w:rPr>
        <w:t>定期向客户报告项目进度，如有必要，提交项目状态报告；</w:t>
      </w:r>
      <w:r>
        <w:rPr>
          <w:spacing w:val="-5"/>
          <w:sz w:val="21"/>
        </w:rPr>
        <w:t xml:space="preserve"> </w:t>
      </w:r>
    </w:p>
    <w:p w:rsidR="00AB1B71" w:rsidRDefault="00BF71A0">
      <w:pPr>
        <w:pStyle w:val="a4"/>
        <w:numPr>
          <w:ilvl w:val="3"/>
          <w:numId w:val="2"/>
        </w:numPr>
        <w:tabs>
          <w:tab w:val="left" w:pos="2093"/>
        </w:tabs>
        <w:rPr>
          <w:sz w:val="21"/>
        </w:rPr>
      </w:pPr>
      <w:r>
        <w:rPr>
          <w:color w:val="221F1F"/>
          <w:spacing w:val="-5"/>
          <w:sz w:val="21"/>
        </w:rPr>
        <w:t>及时就可能影响项目成本的问题与客户沟通。</w:t>
      </w:r>
      <w:r>
        <w:rPr>
          <w:spacing w:val="-5"/>
          <w:sz w:val="21"/>
        </w:rPr>
        <w:t xml:space="preserve"> </w:t>
      </w:r>
    </w:p>
    <w:p w:rsidR="00AB1B71" w:rsidRDefault="00BF71A0">
      <w:pPr>
        <w:pStyle w:val="a4"/>
        <w:numPr>
          <w:ilvl w:val="2"/>
          <w:numId w:val="2"/>
        </w:numPr>
        <w:tabs>
          <w:tab w:val="left" w:pos="1969"/>
        </w:tabs>
        <w:spacing w:before="55"/>
        <w:ind w:left="1248" w:firstLine="420"/>
        <w:rPr>
          <w:sz w:val="21"/>
        </w:rPr>
      </w:pPr>
      <w:r>
        <w:rPr>
          <w:color w:val="221F1F"/>
          <w:spacing w:val="-5"/>
          <w:sz w:val="21"/>
        </w:rPr>
        <w:t>有效监控项目流程，确保各个环节得到正确实施；</w:t>
      </w:r>
      <w:r>
        <w:rPr>
          <w:sz w:val="21"/>
        </w:rPr>
        <w:t xml:space="preserve"> </w:t>
      </w:r>
    </w:p>
    <w:p w:rsidR="00AB1B71" w:rsidRDefault="00BF71A0">
      <w:pPr>
        <w:pStyle w:val="a4"/>
        <w:numPr>
          <w:ilvl w:val="2"/>
          <w:numId w:val="2"/>
        </w:numPr>
        <w:tabs>
          <w:tab w:val="left" w:pos="1969"/>
        </w:tabs>
        <w:ind w:left="1248" w:firstLine="420"/>
        <w:rPr>
          <w:sz w:val="21"/>
        </w:rPr>
      </w:pPr>
      <w:r>
        <w:rPr>
          <w:color w:val="221F1F"/>
          <w:spacing w:val="-5"/>
          <w:sz w:val="21"/>
        </w:rPr>
        <w:t>有效</w:t>
      </w:r>
      <w:proofErr w:type="gramStart"/>
      <w:r>
        <w:rPr>
          <w:color w:val="221F1F"/>
          <w:spacing w:val="-5"/>
          <w:sz w:val="21"/>
        </w:rPr>
        <w:t>监控译件质量</w:t>
      </w:r>
      <w:proofErr w:type="gramEnd"/>
      <w:r>
        <w:rPr>
          <w:color w:val="221F1F"/>
          <w:spacing w:val="-5"/>
          <w:sz w:val="21"/>
        </w:rPr>
        <w:t>，确保达到客户方要求；</w:t>
      </w:r>
      <w:r>
        <w:rPr>
          <w:sz w:val="21"/>
        </w:rPr>
        <w:t xml:space="preserve"> </w:t>
      </w:r>
    </w:p>
    <w:p w:rsidR="00AB1B71" w:rsidRDefault="00BF71A0">
      <w:pPr>
        <w:pStyle w:val="a4"/>
        <w:numPr>
          <w:ilvl w:val="2"/>
          <w:numId w:val="2"/>
        </w:numPr>
        <w:tabs>
          <w:tab w:val="left" w:pos="1969"/>
        </w:tabs>
        <w:spacing w:before="52"/>
        <w:ind w:left="1248" w:firstLine="420"/>
        <w:rPr>
          <w:sz w:val="21"/>
        </w:rPr>
      </w:pPr>
      <w:r>
        <w:rPr>
          <w:color w:val="221F1F"/>
          <w:spacing w:val="-5"/>
          <w:sz w:val="21"/>
        </w:rPr>
        <w:t>有效监控项目进度，按计划及时</w:t>
      </w:r>
      <w:proofErr w:type="gramStart"/>
      <w:r>
        <w:rPr>
          <w:color w:val="221F1F"/>
          <w:spacing w:val="-5"/>
          <w:sz w:val="21"/>
        </w:rPr>
        <w:t>提交译件给</w:t>
      </w:r>
      <w:proofErr w:type="gramEnd"/>
      <w:r>
        <w:rPr>
          <w:color w:val="221F1F"/>
          <w:spacing w:val="-5"/>
          <w:sz w:val="21"/>
        </w:rPr>
        <w:t>客户；</w:t>
      </w:r>
      <w:r>
        <w:rPr>
          <w:sz w:val="21"/>
        </w:rPr>
        <w:t xml:space="preserve"> </w:t>
      </w:r>
    </w:p>
    <w:p w:rsidR="00AB1B71" w:rsidRDefault="00BF71A0">
      <w:pPr>
        <w:pStyle w:val="a4"/>
        <w:numPr>
          <w:ilvl w:val="2"/>
          <w:numId w:val="2"/>
        </w:numPr>
        <w:tabs>
          <w:tab w:val="left" w:pos="1969"/>
        </w:tabs>
        <w:ind w:left="1248" w:firstLine="420"/>
        <w:rPr>
          <w:sz w:val="21"/>
        </w:rPr>
      </w:pPr>
      <w:r>
        <w:rPr>
          <w:color w:val="221F1F"/>
          <w:spacing w:val="-5"/>
          <w:sz w:val="21"/>
        </w:rPr>
        <w:t>定期召开项目协调会，确保项目顺利进行；</w:t>
      </w:r>
      <w:r>
        <w:rPr>
          <w:sz w:val="21"/>
        </w:rPr>
        <w:t xml:space="preserve"> </w:t>
      </w:r>
    </w:p>
    <w:p w:rsidR="00AB1B71" w:rsidRDefault="00BF71A0">
      <w:pPr>
        <w:pStyle w:val="a4"/>
        <w:numPr>
          <w:ilvl w:val="2"/>
          <w:numId w:val="2"/>
        </w:numPr>
        <w:tabs>
          <w:tab w:val="left" w:pos="1969"/>
        </w:tabs>
        <w:spacing w:before="50"/>
        <w:ind w:left="1248" w:firstLine="420"/>
        <w:rPr>
          <w:sz w:val="21"/>
        </w:rPr>
      </w:pPr>
      <w:r>
        <w:rPr>
          <w:color w:val="221F1F"/>
          <w:spacing w:val="-5"/>
          <w:sz w:val="21"/>
        </w:rPr>
        <w:t>对于多语言项目，确保在一个语言中发现的问题也能在其他语言中得到及时更正。</w:t>
      </w:r>
      <w:r>
        <w:rPr>
          <w:spacing w:val="-5"/>
          <w:sz w:val="21"/>
        </w:rPr>
        <w:t xml:space="preserve"> </w:t>
      </w:r>
    </w:p>
    <w:p w:rsidR="00AB1B71" w:rsidRDefault="00BF71A0">
      <w:pPr>
        <w:pStyle w:val="a4"/>
        <w:numPr>
          <w:ilvl w:val="2"/>
          <w:numId w:val="2"/>
        </w:numPr>
        <w:tabs>
          <w:tab w:val="left" w:pos="1969"/>
        </w:tabs>
        <w:ind w:left="1248" w:firstLine="420"/>
        <w:rPr>
          <w:sz w:val="21"/>
        </w:rPr>
      </w:pPr>
      <w:r>
        <w:rPr>
          <w:color w:val="221F1F"/>
          <w:spacing w:val="-5"/>
          <w:sz w:val="21"/>
        </w:rPr>
        <w:t>识别、报告并监控可能影响项目质量、进度与成本的潜在风险，并及时采取预防措施。</w:t>
      </w:r>
      <w:r>
        <w:rPr>
          <w:spacing w:val="-5"/>
          <w:sz w:val="21"/>
        </w:rPr>
        <w:t xml:space="preserve"> </w:t>
      </w:r>
    </w:p>
    <w:p w:rsidR="00AB1B71" w:rsidRDefault="00BF71A0">
      <w:pPr>
        <w:pStyle w:val="Heading5"/>
        <w:numPr>
          <w:ilvl w:val="3"/>
          <w:numId w:val="1"/>
        </w:numPr>
        <w:tabs>
          <w:tab w:val="left" w:pos="2329"/>
        </w:tabs>
        <w:spacing w:before="46"/>
        <w:ind w:left="2328" w:hanging="660"/>
      </w:pPr>
      <w:bookmarkStart w:id="12" w:name="4.6.2.3_项目结束阶段"/>
      <w:bookmarkEnd w:id="12"/>
      <w:r>
        <w:rPr>
          <w:color w:val="221F1F"/>
        </w:rPr>
        <w:t>项目结束阶段</w:t>
      </w:r>
      <w:r>
        <w:t xml:space="preserve"> </w:t>
      </w:r>
    </w:p>
    <w:p w:rsidR="00AB1B71" w:rsidRDefault="00BF71A0">
      <w:pPr>
        <w:pStyle w:val="a4"/>
        <w:numPr>
          <w:ilvl w:val="2"/>
          <w:numId w:val="2"/>
        </w:numPr>
        <w:tabs>
          <w:tab w:val="left" w:pos="1969"/>
        </w:tabs>
        <w:spacing w:before="43"/>
        <w:ind w:left="1248" w:firstLine="420"/>
        <w:rPr>
          <w:sz w:val="21"/>
        </w:rPr>
      </w:pPr>
      <w:r>
        <w:rPr>
          <w:color w:val="221F1F"/>
          <w:spacing w:val="-5"/>
          <w:sz w:val="21"/>
        </w:rPr>
        <w:t>撰写项目总结报告并召开总结会议；</w:t>
      </w:r>
      <w:r>
        <w:rPr>
          <w:sz w:val="21"/>
        </w:rPr>
        <w:t xml:space="preserve"> </w:t>
      </w:r>
    </w:p>
    <w:p w:rsidR="00AB1B71" w:rsidRDefault="00BF71A0">
      <w:pPr>
        <w:pStyle w:val="a4"/>
        <w:numPr>
          <w:ilvl w:val="2"/>
          <w:numId w:val="2"/>
        </w:numPr>
        <w:tabs>
          <w:tab w:val="left" w:pos="1969"/>
        </w:tabs>
        <w:spacing w:before="56"/>
        <w:ind w:left="1248" w:firstLine="420"/>
        <w:rPr>
          <w:sz w:val="21"/>
        </w:rPr>
      </w:pPr>
      <w:r>
        <w:rPr>
          <w:color w:val="221F1F"/>
          <w:spacing w:val="-4"/>
          <w:sz w:val="21"/>
        </w:rPr>
        <w:t>归档项目原件及信息；</w:t>
      </w:r>
      <w:r>
        <w:rPr>
          <w:sz w:val="21"/>
        </w:rPr>
        <w:t xml:space="preserve"> </w:t>
      </w:r>
    </w:p>
    <w:p w:rsidR="00AB1B71" w:rsidRDefault="00BF71A0">
      <w:pPr>
        <w:pStyle w:val="a4"/>
        <w:numPr>
          <w:ilvl w:val="2"/>
          <w:numId w:val="2"/>
        </w:numPr>
        <w:tabs>
          <w:tab w:val="left" w:pos="1969"/>
        </w:tabs>
        <w:ind w:left="1248" w:firstLine="420"/>
        <w:rPr>
          <w:sz w:val="21"/>
        </w:rPr>
      </w:pPr>
      <w:r>
        <w:rPr>
          <w:color w:val="221F1F"/>
          <w:spacing w:val="-5"/>
          <w:sz w:val="21"/>
        </w:rPr>
        <w:t>调查并分析用户满意度。</w:t>
      </w:r>
      <w:r>
        <w:rPr>
          <w:sz w:val="21"/>
        </w:rPr>
        <w:t xml:space="preserve"> </w:t>
      </w:r>
    </w:p>
    <w:p w:rsidR="00AB1B71" w:rsidRDefault="00BF71A0">
      <w:pPr>
        <w:pStyle w:val="a3"/>
        <w:spacing w:before="51"/>
        <w:ind w:left="1668"/>
      </w:pPr>
      <w:r>
        <w:rPr>
          <w:rFonts w:ascii="Arial" w:eastAsia="Arial"/>
          <w:color w:val="221F1F"/>
        </w:rPr>
        <w:t xml:space="preserve">4.6.3 </w:t>
      </w:r>
      <w:r>
        <w:rPr>
          <w:color w:val="221F1F"/>
        </w:rPr>
        <w:t>报价方式</w:t>
      </w:r>
      <w:r>
        <w:t xml:space="preserve"> </w:t>
      </w:r>
    </w:p>
    <w:p w:rsidR="00AB1B71" w:rsidRDefault="00BF71A0">
      <w:pPr>
        <w:pStyle w:val="a4"/>
        <w:numPr>
          <w:ilvl w:val="2"/>
          <w:numId w:val="2"/>
        </w:numPr>
        <w:tabs>
          <w:tab w:val="left" w:pos="1969"/>
        </w:tabs>
        <w:ind w:left="1248" w:firstLine="420"/>
        <w:rPr>
          <w:sz w:val="21"/>
        </w:rPr>
      </w:pPr>
      <w:r>
        <w:rPr>
          <w:color w:val="221F1F"/>
          <w:spacing w:val="-5"/>
          <w:sz w:val="21"/>
        </w:rPr>
        <w:t>按其他所有报价项合计数的一定百分比计费。</w:t>
      </w:r>
      <w:r>
        <w:rPr>
          <w:spacing w:val="-5"/>
          <w:sz w:val="21"/>
        </w:rPr>
        <w:t xml:space="preserve"> </w:t>
      </w:r>
    </w:p>
    <w:p w:rsidR="00AB1B71" w:rsidRDefault="00AB1B71">
      <w:pPr>
        <w:pStyle w:val="a3"/>
        <w:rPr>
          <w:sz w:val="22"/>
        </w:rPr>
      </w:pPr>
    </w:p>
    <w:p w:rsidR="00AB1B71" w:rsidRDefault="00AB1B71">
      <w:pPr>
        <w:pStyle w:val="a3"/>
        <w:rPr>
          <w:sz w:val="22"/>
        </w:rPr>
      </w:pPr>
    </w:p>
    <w:p w:rsidR="00AB1B71" w:rsidRDefault="00AB1B71">
      <w:pPr>
        <w:pStyle w:val="a3"/>
        <w:rPr>
          <w:sz w:val="22"/>
        </w:rPr>
      </w:pPr>
    </w:p>
    <w:p w:rsidR="00AB1B71" w:rsidRDefault="00AB1B71">
      <w:pPr>
        <w:pStyle w:val="a3"/>
        <w:rPr>
          <w:sz w:val="22"/>
        </w:rPr>
      </w:pPr>
    </w:p>
    <w:p w:rsidR="00AB1B71" w:rsidRDefault="00AB1B71">
      <w:pPr>
        <w:pStyle w:val="a3"/>
        <w:rPr>
          <w:sz w:val="22"/>
        </w:rPr>
      </w:pPr>
    </w:p>
    <w:p w:rsidR="00AB1B71" w:rsidRDefault="00AB1B71">
      <w:pPr>
        <w:pStyle w:val="a3"/>
        <w:rPr>
          <w:sz w:val="22"/>
        </w:rPr>
      </w:pPr>
    </w:p>
    <w:p w:rsidR="00AB1B71" w:rsidRDefault="00AB1B71">
      <w:pPr>
        <w:pStyle w:val="a3"/>
        <w:spacing w:before="10"/>
        <w:rPr>
          <w:sz w:val="15"/>
        </w:rPr>
      </w:pPr>
    </w:p>
    <w:p w:rsidR="00AB1B71" w:rsidRDefault="00BF71A0">
      <w:pPr>
        <w:pStyle w:val="a3"/>
        <w:ind w:right="324"/>
        <w:jc w:val="right"/>
        <w:rPr>
          <w:rFonts w:ascii="Times New Roman"/>
        </w:rPr>
      </w:pPr>
      <w:r>
        <w:rPr>
          <w:rFonts w:ascii="Times New Roman"/>
          <w:color w:val="221F1F"/>
        </w:rPr>
        <w:t>4</w:t>
      </w:r>
    </w:p>
    <w:sectPr w:rsidR="00AB1B71" w:rsidSect="00AB1B71">
      <w:pgSz w:w="11920" w:h="16840"/>
      <w:pgMar w:top="960" w:right="920" w:bottom="280" w:left="0" w:header="778"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71A0" w:rsidRDefault="00BF71A0" w:rsidP="00AB1B71">
      <w:r>
        <w:separator/>
      </w:r>
    </w:p>
  </w:endnote>
  <w:endnote w:type="continuationSeparator" w:id="0">
    <w:p w:rsidR="00BF71A0" w:rsidRDefault="00BF71A0" w:rsidP="00AB1B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71A0" w:rsidRDefault="00BF71A0" w:rsidP="00AB1B71">
      <w:r>
        <w:separator/>
      </w:r>
    </w:p>
  </w:footnote>
  <w:footnote w:type="continuationSeparator" w:id="0">
    <w:p w:rsidR="00BF71A0" w:rsidRDefault="00BF71A0" w:rsidP="00AB1B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1B71" w:rsidRDefault="00AB1B71">
    <w:pPr>
      <w:pStyle w:val="a3"/>
      <w:spacing w:line="14" w:lineRule="auto"/>
      <w:rPr>
        <w:sz w:val="20"/>
      </w:rPr>
    </w:pPr>
    <w:r w:rsidRPr="00AB1B71">
      <w:pict>
        <v:shapetype id="_x0000_t202" coordsize="21600,21600" o:spt="202" path="m,l,21600r21600,l21600,xe">
          <v:stroke joinstyle="miter"/>
          <v:path gradientshapeok="t" o:connecttype="rect"/>
        </v:shapetype>
        <v:shape id="_x0000_s2049" type="#_x0000_t202" style="position:absolute;margin-left:56.05pt;margin-top:39.8pt;width:7pt;height:12pt;z-index:-251658752;mso-position-horizontal-relative:page;mso-position-vertical-relative:page" filled="f" stroked="f">
          <v:textbox inset="0,0,0,0">
            <w:txbxContent>
              <w:p w:rsidR="00AB1B71" w:rsidRDefault="00BF71A0">
                <w:pPr>
                  <w:spacing w:line="240" w:lineRule="exact"/>
                  <w:ind w:left="20"/>
                  <w:rPr>
                    <w:sz w:val="20"/>
                  </w:rPr>
                </w:pPr>
                <w:r>
                  <w:rPr>
                    <w:sz w:val="20"/>
                  </w:rPr>
                  <w:t xml:space="preserve"> </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53A84"/>
    <w:multiLevelType w:val="multilevel"/>
    <w:tmpl w:val="506A6F72"/>
    <w:lvl w:ilvl="0">
      <w:start w:val="4"/>
      <w:numFmt w:val="decimal"/>
      <w:lvlText w:val="%1"/>
      <w:lvlJc w:val="left"/>
      <w:pPr>
        <w:ind w:left="2136" w:hanging="468"/>
        <w:jc w:val="left"/>
      </w:pPr>
      <w:rPr>
        <w:rFonts w:hint="default"/>
        <w:lang w:val="zh-CN" w:eastAsia="zh-CN" w:bidi="zh-CN"/>
      </w:rPr>
    </w:lvl>
    <w:lvl w:ilvl="1">
      <w:start w:val="2"/>
      <w:numFmt w:val="decimal"/>
      <w:lvlText w:val="%1.%2"/>
      <w:lvlJc w:val="left"/>
      <w:pPr>
        <w:ind w:left="2136" w:hanging="468"/>
        <w:jc w:val="right"/>
      </w:pPr>
      <w:rPr>
        <w:rFonts w:hint="default"/>
        <w:lang w:val="zh-CN" w:eastAsia="zh-CN" w:bidi="zh-CN"/>
      </w:rPr>
    </w:lvl>
    <w:lvl w:ilvl="2">
      <w:start w:val="1"/>
      <w:numFmt w:val="decimal"/>
      <w:lvlText w:val="%1.%2.%3"/>
      <w:lvlJc w:val="left"/>
      <w:pPr>
        <w:ind w:left="2136" w:hanging="468"/>
        <w:jc w:val="left"/>
      </w:pPr>
      <w:rPr>
        <w:rFonts w:ascii="Arial" w:eastAsia="Arial" w:hAnsi="Arial" w:cs="Arial" w:hint="default"/>
        <w:color w:val="221F1F"/>
        <w:spacing w:val="-6"/>
        <w:w w:val="101"/>
        <w:sz w:val="19"/>
        <w:szCs w:val="19"/>
        <w:lang w:val="zh-CN" w:eastAsia="zh-CN" w:bidi="zh-CN"/>
      </w:rPr>
    </w:lvl>
    <w:lvl w:ilvl="3">
      <w:start w:val="1"/>
      <w:numFmt w:val="decimal"/>
      <w:lvlText w:val="%1.%2.%3.%4"/>
      <w:lvlJc w:val="left"/>
      <w:pPr>
        <w:ind w:left="2272" w:hanging="604"/>
        <w:jc w:val="left"/>
      </w:pPr>
      <w:rPr>
        <w:rFonts w:ascii="Times New Roman" w:eastAsia="Times New Roman" w:hAnsi="Times New Roman" w:cs="Times New Roman" w:hint="default"/>
        <w:color w:val="221F1F"/>
        <w:w w:val="100"/>
        <w:sz w:val="20"/>
        <w:szCs w:val="20"/>
        <w:lang w:val="zh-CN" w:eastAsia="zh-CN" w:bidi="zh-CN"/>
      </w:rPr>
    </w:lvl>
    <w:lvl w:ilvl="4">
      <w:numFmt w:val="bullet"/>
      <w:lvlText w:val="•"/>
      <w:lvlJc w:val="left"/>
      <w:pPr>
        <w:ind w:left="4458" w:hanging="604"/>
      </w:pPr>
      <w:rPr>
        <w:rFonts w:hint="default"/>
        <w:lang w:val="zh-CN" w:eastAsia="zh-CN" w:bidi="zh-CN"/>
      </w:rPr>
    </w:lvl>
    <w:lvl w:ilvl="5">
      <w:numFmt w:val="bullet"/>
      <w:lvlText w:val="•"/>
      <w:lvlJc w:val="left"/>
      <w:pPr>
        <w:ind w:left="5547" w:hanging="604"/>
      </w:pPr>
      <w:rPr>
        <w:rFonts w:hint="default"/>
        <w:lang w:val="zh-CN" w:eastAsia="zh-CN" w:bidi="zh-CN"/>
      </w:rPr>
    </w:lvl>
    <w:lvl w:ilvl="6">
      <w:numFmt w:val="bullet"/>
      <w:lvlText w:val="•"/>
      <w:lvlJc w:val="left"/>
      <w:pPr>
        <w:ind w:left="6636" w:hanging="604"/>
      </w:pPr>
      <w:rPr>
        <w:rFonts w:hint="default"/>
        <w:lang w:val="zh-CN" w:eastAsia="zh-CN" w:bidi="zh-CN"/>
      </w:rPr>
    </w:lvl>
    <w:lvl w:ilvl="7">
      <w:numFmt w:val="bullet"/>
      <w:lvlText w:val="•"/>
      <w:lvlJc w:val="left"/>
      <w:pPr>
        <w:ind w:left="7725" w:hanging="604"/>
      </w:pPr>
      <w:rPr>
        <w:rFonts w:hint="default"/>
        <w:lang w:val="zh-CN" w:eastAsia="zh-CN" w:bidi="zh-CN"/>
      </w:rPr>
    </w:lvl>
    <w:lvl w:ilvl="8">
      <w:numFmt w:val="bullet"/>
      <w:lvlText w:val="•"/>
      <w:lvlJc w:val="left"/>
      <w:pPr>
        <w:ind w:left="8814" w:hanging="604"/>
      </w:pPr>
      <w:rPr>
        <w:rFonts w:hint="default"/>
        <w:lang w:val="zh-CN" w:eastAsia="zh-CN" w:bidi="zh-CN"/>
      </w:rPr>
    </w:lvl>
  </w:abstractNum>
  <w:abstractNum w:abstractNumId="1">
    <w:nsid w:val="557650AA"/>
    <w:multiLevelType w:val="multilevel"/>
    <w:tmpl w:val="E00A9568"/>
    <w:lvl w:ilvl="0">
      <w:start w:val="1"/>
      <w:numFmt w:val="decimal"/>
      <w:lvlText w:val="%1"/>
      <w:lvlJc w:val="left"/>
      <w:pPr>
        <w:ind w:left="1440" w:hanging="192"/>
        <w:jc w:val="left"/>
      </w:pPr>
      <w:rPr>
        <w:rFonts w:ascii="Arial" w:eastAsia="Arial" w:hAnsi="Arial" w:cs="Arial" w:hint="default"/>
        <w:color w:val="221F1F"/>
        <w:w w:val="100"/>
        <w:sz w:val="23"/>
        <w:szCs w:val="23"/>
        <w:lang w:val="zh-CN" w:eastAsia="zh-CN" w:bidi="zh-CN"/>
      </w:rPr>
    </w:lvl>
    <w:lvl w:ilvl="1">
      <w:start w:val="1"/>
      <w:numFmt w:val="decimal"/>
      <w:lvlText w:val="%1.%2"/>
      <w:lvlJc w:val="left"/>
      <w:pPr>
        <w:ind w:left="1596" w:hanging="348"/>
        <w:jc w:val="left"/>
      </w:pPr>
      <w:rPr>
        <w:rFonts w:ascii="Arial" w:eastAsia="Arial" w:hAnsi="Arial" w:cs="Arial" w:hint="default"/>
        <w:color w:val="221F1F"/>
        <w:spacing w:val="-2"/>
        <w:w w:val="100"/>
        <w:sz w:val="21"/>
        <w:szCs w:val="21"/>
        <w:lang w:val="zh-CN" w:eastAsia="zh-CN" w:bidi="zh-CN"/>
      </w:rPr>
    </w:lvl>
    <w:lvl w:ilvl="2">
      <w:numFmt w:val="bullet"/>
      <w:lvlText w:val="–"/>
      <w:lvlJc w:val="left"/>
      <w:pPr>
        <w:ind w:left="1252" w:hanging="300"/>
      </w:pPr>
      <w:rPr>
        <w:rFonts w:ascii="Times New Roman" w:eastAsia="Times New Roman" w:hAnsi="Times New Roman" w:cs="Times New Roman" w:hint="default"/>
        <w:color w:val="221F1F"/>
        <w:w w:val="100"/>
        <w:sz w:val="21"/>
        <w:szCs w:val="21"/>
        <w:lang w:val="zh-CN" w:eastAsia="zh-CN" w:bidi="zh-CN"/>
      </w:rPr>
    </w:lvl>
    <w:lvl w:ilvl="3">
      <w:numFmt w:val="bullet"/>
      <w:lvlText w:val="•"/>
      <w:lvlJc w:val="left"/>
      <w:pPr>
        <w:ind w:left="2092" w:hanging="124"/>
      </w:pPr>
      <w:rPr>
        <w:rFonts w:ascii="Times New Roman" w:eastAsia="Times New Roman" w:hAnsi="Times New Roman" w:cs="Times New Roman" w:hint="default"/>
        <w:color w:val="221F1F"/>
        <w:w w:val="100"/>
        <w:sz w:val="21"/>
        <w:szCs w:val="21"/>
        <w:lang w:val="zh-CN" w:eastAsia="zh-CN" w:bidi="zh-CN"/>
      </w:rPr>
    </w:lvl>
    <w:lvl w:ilvl="4">
      <w:numFmt w:val="bullet"/>
      <w:lvlText w:val="•"/>
      <w:lvlJc w:val="left"/>
      <w:pPr>
        <w:ind w:left="2100" w:hanging="124"/>
      </w:pPr>
      <w:rPr>
        <w:rFonts w:hint="default"/>
        <w:lang w:val="zh-CN" w:eastAsia="zh-CN" w:bidi="zh-CN"/>
      </w:rPr>
    </w:lvl>
    <w:lvl w:ilvl="5">
      <w:numFmt w:val="bullet"/>
      <w:lvlText w:val="•"/>
      <w:lvlJc w:val="left"/>
      <w:pPr>
        <w:ind w:left="2200" w:hanging="124"/>
      </w:pPr>
      <w:rPr>
        <w:rFonts w:hint="default"/>
        <w:lang w:val="zh-CN" w:eastAsia="zh-CN" w:bidi="zh-CN"/>
      </w:rPr>
    </w:lvl>
    <w:lvl w:ilvl="6">
      <w:numFmt w:val="bullet"/>
      <w:lvlText w:val="•"/>
      <w:lvlJc w:val="left"/>
      <w:pPr>
        <w:ind w:left="3958" w:hanging="124"/>
      </w:pPr>
      <w:rPr>
        <w:rFonts w:hint="default"/>
        <w:lang w:val="zh-CN" w:eastAsia="zh-CN" w:bidi="zh-CN"/>
      </w:rPr>
    </w:lvl>
    <w:lvl w:ilvl="7">
      <w:numFmt w:val="bullet"/>
      <w:lvlText w:val="•"/>
      <w:lvlJc w:val="left"/>
      <w:pPr>
        <w:ind w:left="5716" w:hanging="124"/>
      </w:pPr>
      <w:rPr>
        <w:rFonts w:hint="default"/>
        <w:lang w:val="zh-CN" w:eastAsia="zh-CN" w:bidi="zh-CN"/>
      </w:rPr>
    </w:lvl>
    <w:lvl w:ilvl="8">
      <w:numFmt w:val="bullet"/>
      <w:lvlText w:val="•"/>
      <w:lvlJc w:val="left"/>
      <w:pPr>
        <w:ind w:left="7475" w:hanging="124"/>
      </w:pPr>
      <w:rPr>
        <w:rFonts w:hint="default"/>
        <w:lang w:val="zh-CN" w:eastAsia="zh-CN" w:bidi="zh-C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ocumentProtection w:edit="forms" w:enforcement="1" w:cryptProviderType="rsaFull" w:cryptAlgorithmClass="hash" w:cryptAlgorithmType="typeAny" w:cryptAlgorithmSid="4" w:cryptSpinCount="100000" w:hash="hknRvE7b6BH6M8DP1Y8VPJx3NOA=" w:salt="FhI/ns0JfT6ADyBm3xMHLQ=="/>
  <w:defaultTabStop w:val="720"/>
  <w:drawingGridHorizontalSpacing w:val="110"/>
  <w:displayHorizontalDrawingGridEvery w:val="2"/>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ulTrailSpace/>
    <w:useFELayout/>
  </w:compat>
  <w:rsids>
    <w:rsidRoot w:val="00AB1B71"/>
    <w:rsid w:val="00692AA8"/>
    <w:rsid w:val="00AB1B71"/>
    <w:rsid w:val="00BF71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AB1B71"/>
    <w:rPr>
      <w:rFonts w:ascii="宋体" w:eastAsia="宋体" w:hAnsi="宋体" w:cs="宋体"/>
      <w:lang w:val="zh-CN" w:eastAsia="zh-CN" w:bidi="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AB1B71"/>
    <w:tblPr>
      <w:tblInd w:w="0" w:type="dxa"/>
      <w:tblCellMar>
        <w:top w:w="0" w:type="dxa"/>
        <w:left w:w="0" w:type="dxa"/>
        <w:bottom w:w="0" w:type="dxa"/>
        <w:right w:w="0" w:type="dxa"/>
      </w:tblCellMar>
    </w:tblPr>
  </w:style>
  <w:style w:type="paragraph" w:styleId="a3">
    <w:name w:val="Body Text"/>
    <w:basedOn w:val="a"/>
    <w:uiPriority w:val="1"/>
    <w:qFormat/>
    <w:rsid w:val="00AB1B71"/>
    <w:rPr>
      <w:sz w:val="21"/>
      <w:szCs w:val="21"/>
    </w:rPr>
  </w:style>
  <w:style w:type="paragraph" w:customStyle="1" w:styleId="Heading1">
    <w:name w:val="Heading 1"/>
    <w:basedOn w:val="a"/>
    <w:uiPriority w:val="1"/>
    <w:qFormat/>
    <w:rsid w:val="00AB1B71"/>
    <w:pPr>
      <w:spacing w:before="27"/>
      <w:ind w:right="198"/>
      <w:jc w:val="center"/>
      <w:outlineLvl w:val="1"/>
    </w:pPr>
    <w:rPr>
      <w:sz w:val="52"/>
      <w:szCs w:val="52"/>
    </w:rPr>
  </w:style>
  <w:style w:type="paragraph" w:customStyle="1" w:styleId="Heading2">
    <w:name w:val="Heading 2"/>
    <w:basedOn w:val="a"/>
    <w:uiPriority w:val="1"/>
    <w:qFormat/>
    <w:rsid w:val="00AB1B71"/>
    <w:pPr>
      <w:spacing w:before="103"/>
      <w:ind w:left="2435"/>
      <w:jc w:val="center"/>
      <w:outlineLvl w:val="2"/>
    </w:pPr>
    <w:rPr>
      <w:rFonts w:ascii="Times New Roman" w:eastAsia="Times New Roman" w:hAnsi="Times New Roman" w:cs="Times New Roman"/>
      <w:b/>
      <w:bCs/>
      <w:sz w:val="28"/>
      <w:szCs w:val="28"/>
    </w:rPr>
  </w:style>
  <w:style w:type="paragraph" w:customStyle="1" w:styleId="Heading3">
    <w:name w:val="Heading 3"/>
    <w:basedOn w:val="a"/>
    <w:uiPriority w:val="1"/>
    <w:qFormat/>
    <w:rsid w:val="00AB1B71"/>
    <w:pPr>
      <w:spacing w:before="44"/>
      <w:ind w:right="218"/>
      <w:jc w:val="right"/>
      <w:outlineLvl w:val="3"/>
    </w:pPr>
    <w:rPr>
      <w:rFonts w:ascii="Times New Roman" w:eastAsia="Times New Roman" w:hAnsi="Times New Roman" w:cs="Times New Roman"/>
      <w:sz w:val="28"/>
      <w:szCs w:val="28"/>
    </w:rPr>
  </w:style>
  <w:style w:type="paragraph" w:customStyle="1" w:styleId="Heading4">
    <w:name w:val="Heading 4"/>
    <w:basedOn w:val="a"/>
    <w:uiPriority w:val="1"/>
    <w:qFormat/>
    <w:rsid w:val="00AB1B71"/>
    <w:pPr>
      <w:ind w:left="1440" w:hanging="192"/>
      <w:outlineLvl w:val="4"/>
    </w:pPr>
    <w:rPr>
      <w:sz w:val="23"/>
      <w:szCs w:val="23"/>
    </w:rPr>
  </w:style>
  <w:style w:type="paragraph" w:customStyle="1" w:styleId="Heading5">
    <w:name w:val="Heading 5"/>
    <w:basedOn w:val="a"/>
    <w:uiPriority w:val="1"/>
    <w:qFormat/>
    <w:rsid w:val="00AB1B71"/>
    <w:pPr>
      <w:spacing w:before="45"/>
      <w:ind w:left="2328" w:hanging="660"/>
      <w:outlineLvl w:val="5"/>
    </w:pPr>
  </w:style>
  <w:style w:type="paragraph" w:styleId="a4">
    <w:name w:val="List Paragraph"/>
    <w:basedOn w:val="a"/>
    <w:uiPriority w:val="1"/>
    <w:qFormat/>
    <w:rsid w:val="00AB1B71"/>
    <w:pPr>
      <w:spacing w:before="51"/>
      <w:ind w:left="1248" w:firstLine="420"/>
    </w:pPr>
  </w:style>
  <w:style w:type="paragraph" w:customStyle="1" w:styleId="TableParagraph">
    <w:name w:val="Table Paragraph"/>
    <w:basedOn w:val="a"/>
    <w:uiPriority w:val="1"/>
    <w:qFormat/>
    <w:rsid w:val="00AB1B71"/>
  </w:style>
  <w:style w:type="paragraph" w:styleId="a5">
    <w:name w:val="Balloon Text"/>
    <w:basedOn w:val="a"/>
    <w:link w:val="Char"/>
    <w:uiPriority w:val="99"/>
    <w:semiHidden/>
    <w:unhideWhenUsed/>
    <w:rsid w:val="00692AA8"/>
    <w:rPr>
      <w:sz w:val="18"/>
      <w:szCs w:val="18"/>
    </w:rPr>
  </w:style>
  <w:style w:type="character" w:customStyle="1" w:styleId="Char">
    <w:name w:val="批注框文本 Char"/>
    <w:basedOn w:val="a0"/>
    <w:link w:val="a5"/>
    <w:uiPriority w:val="99"/>
    <w:semiHidden/>
    <w:rsid w:val="00692AA8"/>
    <w:rPr>
      <w:rFonts w:ascii="宋体" w:eastAsia="宋体" w:hAnsi="宋体" w:cs="宋体"/>
      <w:sz w:val="18"/>
      <w:szCs w:val="18"/>
      <w:lang w:val="zh-CN" w:eastAsia="zh-CN" w:bidi="zh-CN"/>
    </w:rPr>
  </w:style>
  <w:style w:type="paragraph" w:styleId="a6">
    <w:name w:val="header"/>
    <w:basedOn w:val="a"/>
    <w:link w:val="Char0"/>
    <w:uiPriority w:val="99"/>
    <w:semiHidden/>
    <w:unhideWhenUsed/>
    <w:rsid w:val="00692AA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692AA8"/>
    <w:rPr>
      <w:rFonts w:ascii="宋体" w:eastAsia="宋体" w:hAnsi="宋体" w:cs="宋体"/>
      <w:sz w:val="18"/>
      <w:szCs w:val="18"/>
      <w:lang w:val="zh-CN" w:eastAsia="zh-CN" w:bidi="zh-CN"/>
    </w:rPr>
  </w:style>
  <w:style w:type="paragraph" w:styleId="a7">
    <w:name w:val="footer"/>
    <w:basedOn w:val="a"/>
    <w:link w:val="Char1"/>
    <w:uiPriority w:val="99"/>
    <w:semiHidden/>
    <w:unhideWhenUsed/>
    <w:rsid w:val="00692AA8"/>
    <w:pPr>
      <w:tabs>
        <w:tab w:val="center" w:pos="4153"/>
        <w:tab w:val="right" w:pos="8306"/>
      </w:tabs>
      <w:snapToGrid w:val="0"/>
    </w:pPr>
    <w:rPr>
      <w:sz w:val="18"/>
      <w:szCs w:val="18"/>
    </w:rPr>
  </w:style>
  <w:style w:type="character" w:customStyle="1" w:styleId="Char1">
    <w:name w:val="页脚 Char"/>
    <w:basedOn w:val="a0"/>
    <w:link w:val="a7"/>
    <w:uiPriority w:val="99"/>
    <w:semiHidden/>
    <w:rsid w:val="00692AA8"/>
    <w:rPr>
      <w:rFonts w:ascii="宋体" w:eastAsia="宋体" w:hAnsi="宋体" w:cs="宋体"/>
      <w:sz w:val="18"/>
      <w:szCs w:val="18"/>
      <w:lang w:val="zh-CN" w:eastAsia="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361</Words>
  <Characters>2059</Characters>
  <Application>Microsoft Office Word</Application>
  <DocSecurity>0</DocSecurity>
  <Lines>17</Lines>
  <Paragraphs>4</Paragraphs>
  <ScaleCrop>false</ScaleCrop>
  <Company/>
  <LinksUpToDate>false</LinksUpToDate>
  <CharactersWithSpaces>2416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lenovo</cp:lastModifiedBy>
  <cp:revision>2</cp:revision>
  <dcterms:created xsi:type="dcterms:W3CDTF">2022-08-10T06:17:00Z</dcterms:created>
  <dcterms:modified xsi:type="dcterms:W3CDTF">2022-08-10T06:21:00Z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2021-04-14T00:00:00Z</vt:filetime>
  </property>
  <property fmtid="{D5CDD505-2E9C-101B-9397-08002B2CF9AE}" pid="3" name="LastSaved">
    <vt:filetime>2022-08-10T00:00:00Z</vt:filetime>
  </property>
</Properties>
</file>